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71"/>
        <w:gridCol w:w="1479"/>
        <w:gridCol w:w="925"/>
        <w:gridCol w:w="1347"/>
        <w:gridCol w:w="1059"/>
        <w:gridCol w:w="1094"/>
        <w:gridCol w:w="1892"/>
      </w:tblGrid>
      <w:tr w:rsidR="00FC73B9" w:rsidRPr="00A463D6" w:rsidTr="00871A71">
        <w:tc>
          <w:tcPr>
            <w:tcW w:w="9067" w:type="dxa"/>
            <w:gridSpan w:val="7"/>
            <w:shd w:val="clear" w:color="auto" w:fill="92D050"/>
          </w:tcPr>
          <w:p w:rsidR="00FC73B9" w:rsidRPr="00A463D6" w:rsidRDefault="00FC73B9" w:rsidP="00A463D6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A463D6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8036F3" w:rsidRPr="00A463D6" w:rsidTr="00871A71">
        <w:tc>
          <w:tcPr>
            <w:tcW w:w="2750" w:type="dxa"/>
            <w:gridSpan w:val="2"/>
            <w:shd w:val="clear" w:color="auto" w:fill="E2EFD9" w:themeFill="accent6" w:themeFillTint="33"/>
          </w:tcPr>
          <w:p w:rsidR="008036F3" w:rsidRPr="00A463D6" w:rsidRDefault="00FC73B9" w:rsidP="00A463D6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Nazwa projektu:</w:t>
            </w:r>
          </w:p>
        </w:tc>
        <w:tc>
          <w:tcPr>
            <w:tcW w:w="6317" w:type="dxa"/>
            <w:gridSpan w:val="5"/>
          </w:tcPr>
          <w:p w:rsidR="008036F3" w:rsidRPr="00A463D6" w:rsidRDefault="00D33FFF" w:rsidP="00A463D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Optymalizacja oraz wdrożenie nowych procesów przetwarzania i odzysku odpadów w środkowosudeckim regionie gospodarki odpadami w celu zwiększenia poziomów recyklingu.</w:t>
            </w:r>
          </w:p>
        </w:tc>
      </w:tr>
      <w:tr w:rsidR="008036F3" w:rsidRPr="00A463D6" w:rsidTr="00871A71">
        <w:tc>
          <w:tcPr>
            <w:tcW w:w="2750" w:type="dxa"/>
            <w:gridSpan w:val="2"/>
            <w:shd w:val="clear" w:color="auto" w:fill="E2EFD9" w:themeFill="accent6" w:themeFillTint="33"/>
          </w:tcPr>
          <w:p w:rsidR="008036F3" w:rsidRPr="00A463D6" w:rsidRDefault="00FC73B9" w:rsidP="00A463D6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317" w:type="dxa"/>
            <w:gridSpan w:val="5"/>
          </w:tcPr>
          <w:p w:rsidR="008036F3" w:rsidRPr="00A463D6" w:rsidRDefault="00A463D6" w:rsidP="00A463D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 xml:space="preserve">Przedsiębiorstwo Gospodarki Komunalnej "Sanikom" Spółka </w:t>
            </w:r>
            <w:r>
              <w:rPr>
                <w:rFonts w:cstheme="minorHAnsi"/>
                <w:sz w:val="24"/>
                <w:szCs w:val="24"/>
              </w:rPr>
              <w:t>z o. o.</w:t>
            </w:r>
          </w:p>
        </w:tc>
      </w:tr>
      <w:tr w:rsidR="008036F3" w:rsidRPr="00A463D6" w:rsidTr="00871A71">
        <w:tc>
          <w:tcPr>
            <w:tcW w:w="2750" w:type="dxa"/>
            <w:gridSpan w:val="2"/>
            <w:shd w:val="clear" w:color="auto" w:fill="E2EFD9" w:themeFill="accent6" w:themeFillTint="33"/>
          </w:tcPr>
          <w:p w:rsidR="008036F3" w:rsidRPr="00A463D6" w:rsidRDefault="00FC73B9" w:rsidP="00A463D6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317" w:type="dxa"/>
            <w:gridSpan w:val="5"/>
          </w:tcPr>
          <w:p w:rsidR="008036F3" w:rsidRPr="00A463D6" w:rsidRDefault="00D33FFF" w:rsidP="00A463D6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52 420 191</w:t>
            </w:r>
            <w:r w:rsidR="009B30BA" w:rsidRPr="00A463D6">
              <w:rPr>
                <w:rFonts w:cstheme="minorHAnsi"/>
                <w:sz w:val="24"/>
                <w:szCs w:val="24"/>
              </w:rPr>
              <w:t xml:space="preserve"> PLN</w:t>
            </w:r>
          </w:p>
        </w:tc>
      </w:tr>
      <w:tr w:rsidR="008036F3" w:rsidRPr="00A463D6" w:rsidTr="00871A71">
        <w:tc>
          <w:tcPr>
            <w:tcW w:w="2750" w:type="dxa"/>
            <w:gridSpan w:val="2"/>
            <w:shd w:val="clear" w:color="auto" w:fill="E2EFD9" w:themeFill="accent6" w:themeFillTint="33"/>
          </w:tcPr>
          <w:p w:rsidR="008036F3" w:rsidRPr="00A463D6" w:rsidRDefault="00FC73B9" w:rsidP="00A463D6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317" w:type="dxa"/>
            <w:gridSpan w:val="5"/>
          </w:tcPr>
          <w:p w:rsidR="008036F3" w:rsidRPr="00A463D6" w:rsidRDefault="00D33FFF" w:rsidP="00A463D6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29 067 769</w:t>
            </w:r>
            <w:r w:rsidR="009B30BA" w:rsidRPr="00A463D6">
              <w:rPr>
                <w:rFonts w:cstheme="minorHAnsi"/>
                <w:sz w:val="24"/>
                <w:szCs w:val="24"/>
              </w:rPr>
              <w:t xml:space="preserve"> PLN</w:t>
            </w:r>
          </w:p>
        </w:tc>
      </w:tr>
      <w:tr w:rsidR="008036F3" w:rsidRPr="00A463D6" w:rsidTr="00871A71">
        <w:tc>
          <w:tcPr>
            <w:tcW w:w="2750" w:type="dxa"/>
            <w:gridSpan w:val="2"/>
            <w:shd w:val="clear" w:color="auto" w:fill="E2EFD9" w:themeFill="accent6" w:themeFillTint="33"/>
          </w:tcPr>
          <w:p w:rsidR="008036F3" w:rsidRPr="00A463D6" w:rsidRDefault="00FC73B9" w:rsidP="00A463D6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317" w:type="dxa"/>
            <w:gridSpan w:val="5"/>
          </w:tcPr>
          <w:p w:rsidR="008036F3" w:rsidRPr="00A463D6" w:rsidRDefault="008F510F" w:rsidP="00A463D6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201</w:t>
            </w:r>
            <w:r>
              <w:rPr>
                <w:rFonts w:cstheme="minorHAnsi"/>
                <w:sz w:val="24"/>
                <w:szCs w:val="24"/>
              </w:rPr>
              <w:t>4</w:t>
            </w:r>
            <w:r w:rsidR="009B30BA" w:rsidRPr="00A463D6">
              <w:rPr>
                <w:rFonts w:cstheme="minorHAnsi"/>
                <w:sz w:val="24"/>
                <w:szCs w:val="24"/>
              </w:rPr>
              <w:t>-</w:t>
            </w:r>
            <w:r w:rsidR="00227F13" w:rsidRPr="00A463D6">
              <w:rPr>
                <w:rFonts w:cstheme="minorHAnsi"/>
                <w:sz w:val="24"/>
                <w:szCs w:val="24"/>
              </w:rPr>
              <w:t>0</w:t>
            </w:r>
            <w:r w:rsidR="00D33FFF" w:rsidRPr="00A463D6">
              <w:rPr>
                <w:rFonts w:cstheme="minorHAnsi"/>
                <w:sz w:val="24"/>
                <w:szCs w:val="24"/>
              </w:rPr>
              <w:t>1</w:t>
            </w:r>
            <w:r w:rsidR="009B30BA" w:rsidRPr="00A463D6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>01</w:t>
            </w:r>
            <w:r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="009B30BA" w:rsidRPr="00A463D6">
              <w:rPr>
                <w:rFonts w:cstheme="minorHAnsi"/>
                <w:sz w:val="24"/>
                <w:szCs w:val="24"/>
              </w:rPr>
              <w:t>do 20</w:t>
            </w:r>
            <w:r w:rsidR="00DD5C80" w:rsidRPr="00A463D6">
              <w:rPr>
                <w:rFonts w:cstheme="minorHAnsi"/>
                <w:sz w:val="24"/>
                <w:szCs w:val="24"/>
              </w:rPr>
              <w:t>2</w:t>
            </w:r>
            <w:r w:rsidR="00D33FFF" w:rsidRPr="00A463D6">
              <w:rPr>
                <w:rFonts w:cstheme="minorHAnsi"/>
                <w:sz w:val="24"/>
                <w:szCs w:val="24"/>
              </w:rPr>
              <w:t>0</w:t>
            </w:r>
            <w:r w:rsidR="009B30BA" w:rsidRPr="00A463D6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>12</w:t>
            </w:r>
            <w:r w:rsidR="009B30BA" w:rsidRPr="00A463D6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>31</w:t>
            </w:r>
          </w:p>
        </w:tc>
      </w:tr>
      <w:tr w:rsidR="00FC73B9" w:rsidRPr="00A463D6" w:rsidTr="00871A71">
        <w:tc>
          <w:tcPr>
            <w:tcW w:w="9067" w:type="dxa"/>
            <w:gridSpan w:val="7"/>
            <w:shd w:val="clear" w:color="auto" w:fill="92D050"/>
          </w:tcPr>
          <w:p w:rsidR="00FC73B9" w:rsidRPr="00A463D6" w:rsidRDefault="00FC73B9" w:rsidP="00A463D6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A463D6">
              <w:rPr>
                <w:rFonts w:cstheme="minorHAnsi"/>
                <w:b/>
                <w:sz w:val="24"/>
                <w:szCs w:val="24"/>
              </w:rPr>
              <w:t>SKRÓCONY OPIS PROJEKTU</w:t>
            </w:r>
            <w:r w:rsidR="00302BEF" w:rsidRPr="00A463D6">
              <w:rPr>
                <w:rFonts w:cstheme="minorHAnsi"/>
                <w:b/>
                <w:sz w:val="24"/>
                <w:szCs w:val="24"/>
              </w:rPr>
              <w:t xml:space="preserve"> ORAZ UWARUNKOWAŃ ZWIĄZANYCH Z JEGO REALIZACJĄ</w:t>
            </w:r>
          </w:p>
        </w:tc>
      </w:tr>
      <w:tr w:rsidR="00FC73B9" w:rsidRPr="00A463D6" w:rsidTr="00871A71">
        <w:tc>
          <w:tcPr>
            <w:tcW w:w="9067" w:type="dxa"/>
            <w:gridSpan w:val="7"/>
            <w:shd w:val="clear" w:color="auto" w:fill="FFFFFF" w:themeFill="background1"/>
          </w:tcPr>
          <w:p w:rsidR="000001B4" w:rsidRPr="00A463D6" w:rsidRDefault="000001B4" w:rsidP="00A463D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SYNTEZA:</w:t>
            </w:r>
          </w:p>
          <w:p w:rsidR="009B30BA" w:rsidRPr="00A463D6" w:rsidRDefault="009B30BA" w:rsidP="00A463D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 xml:space="preserve">Projekt </w:t>
            </w:r>
            <w:r w:rsidR="00952171" w:rsidRPr="00A463D6">
              <w:rPr>
                <w:rFonts w:cstheme="minorHAnsi"/>
                <w:sz w:val="24"/>
                <w:szCs w:val="24"/>
              </w:rPr>
              <w:t xml:space="preserve">obejmuje </w:t>
            </w:r>
            <w:r w:rsidR="007638BE" w:rsidRPr="00A463D6">
              <w:rPr>
                <w:rFonts w:cstheme="minorHAnsi"/>
                <w:sz w:val="24"/>
                <w:szCs w:val="24"/>
              </w:rPr>
              <w:t>optymalizację oraz wdrożenie nowych procesów przetwarzania i odzysku odpadów w środkowosudeckim regionie gospodarki odpadami w celu zwiększenia poziomów recyklingu.</w:t>
            </w:r>
          </w:p>
          <w:p w:rsidR="000001B4" w:rsidRPr="00A463D6" w:rsidRDefault="000001B4" w:rsidP="00A463D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SZERSZY OPIS:</w:t>
            </w:r>
          </w:p>
          <w:p w:rsidR="004E2C67" w:rsidRPr="00A463D6" w:rsidRDefault="00D33FFF" w:rsidP="00A463D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Na obszar realizacji projektu składają się trzy następujące obiekty: Regionalna Instalacja Przetwarzania Odpadów Komunalnych</w:t>
            </w:r>
            <w:r w:rsidR="007638BE" w:rsidRPr="00A463D6">
              <w:rPr>
                <w:rFonts w:cstheme="minorHAnsi"/>
                <w:sz w:val="24"/>
                <w:szCs w:val="24"/>
              </w:rPr>
              <w:t>,</w:t>
            </w:r>
            <w:r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="007638BE" w:rsidRPr="00A463D6">
              <w:rPr>
                <w:rFonts w:cstheme="minorHAnsi"/>
                <w:sz w:val="24"/>
                <w:szCs w:val="24"/>
              </w:rPr>
              <w:t>s</w:t>
            </w:r>
            <w:r w:rsidRPr="00A463D6">
              <w:rPr>
                <w:rFonts w:cstheme="minorHAnsi"/>
                <w:sz w:val="24"/>
                <w:szCs w:val="24"/>
              </w:rPr>
              <w:t>ortownia odpadów z selektywnej zbiórki</w:t>
            </w:r>
            <w:r w:rsidR="00C86F21" w:rsidRPr="00A463D6">
              <w:rPr>
                <w:rFonts w:cstheme="minorHAnsi"/>
                <w:sz w:val="24"/>
                <w:szCs w:val="24"/>
              </w:rPr>
              <w:t xml:space="preserve"> oraz</w:t>
            </w:r>
            <w:r w:rsidR="004515F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="007638BE" w:rsidRPr="00A463D6">
              <w:rPr>
                <w:rFonts w:cstheme="minorHAnsi"/>
                <w:sz w:val="24"/>
                <w:szCs w:val="24"/>
              </w:rPr>
              <w:t>i</w:t>
            </w:r>
            <w:r w:rsidRPr="00A463D6">
              <w:rPr>
                <w:rFonts w:cstheme="minorHAnsi"/>
                <w:sz w:val="24"/>
                <w:szCs w:val="24"/>
              </w:rPr>
              <w:t>nstalacja do przeróbki elektrozłomu, odpadów wielkogabarytowy</w:t>
            </w:r>
            <w:r w:rsidR="00D20FE4">
              <w:rPr>
                <w:rFonts w:cstheme="minorHAnsi"/>
                <w:sz w:val="24"/>
                <w:szCs w:val="24"/>
              </w:rPr>
              <w:t>ch</w:t>
            </w:r>
            <w:r w:rsidRPr="00A463D6">
              <w:rPr>
                <w:rFonts w:cstheme="minorHAnsi"/>
                <w:sz w:val="24"/>
                <w:szCs w:val="24"/>
              </w:rPr>
              <w:t xml:space="preserve"> i opon na terenie bazy inwestora w Boguszowie</w:t>
            </w:r>
            <w:r w:rsidR="00973DE5">
              <w:rPr>
                <w:rFonts w:cstheme="minorHAnsi"/>
                <w:sz w:val="24"/>
                <w:szCs w:val="24"/>
              </w:rPr>
              <w:t>-</w:t>
            </w:r>
            <w:r w:rsidRPr="00A463D6">
              <w:rPr>
                <w:rFonts w:cstheme="minorHAnsi"/>
                <w:sz w:val="24"/>
                <w:szCs w:val="24"/>
              </w:rPr>
              <w:t>Gorcach</w:t>
            </w:r>
            <w:r w:rsidR="00C86F21" w:rsidRPr="00A463D6">
              <w:rPr>
                <w:rFonts w:cstheme="minorHAnsi"/>
                <w:sz w:val="24"/>
                <w:szCs w:val="24"/>
              </w:rPr>
              <w:t>.</w:t>
            </w:r>
          </w:p>
          <w:p w:rsidR="00E142A2" w:rsidRPr="00A463D6" w:rsidRDefault="00E142A2" w:rsidP="00A463D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Obecnie na terenie realizacji projektu funkcjonują następujące PSZOKi</w:t>
            </w:r>
            <w:r w:rsidR="00AA4A7F" w:rsidRPr="00A463D6">
              <w:rPr>
                <w:rFonts w:cstheme="minorHAnsi"/>
                <w:sz w:val="24"/>
                <w:szCs w:val="24"/>
              </w:rPr>
              <w:t xml:space="preserve"> (Punkt Selektywnej Zbiórki Odpadów Komunalnych)</w:t>
            </w:r>
            <w:r w:rsidRPr="00A463D6">
              <w:rPr>
                <w:rFonts w:cstheme="minorHAnsi"/>
                <w:sz w:val="24"/>
                <w:szCs w:val="24"/>
              </w:rPr>
              <w:t>: w Lubawce, Kamiennej Górze,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Lwówku Śląskim, Jaworze, Mieroszowie i Boguszowie</w:t>
            </w:r>
            <w:r w:rsidR="00973DE5">
              <w:rPr>
                <w:rFonts w:cstheme="minorHAnsi"/>
                <w:sz w:val="24"/>
                <w:szCs w:val="24"/>
              </w:rPr>
              <w:t>-</w:t>
            </w:r>
            <w:r w:rsidRPr="00A463D6">
              <w:rPr>
                <w:rFonts w:cstheme="minorHAnsi"/>
                <w:sz w:val="24"/>
                <w:szCs w:val="24"/>
              </w:rPr>
              <w:t>Gorcach. W żadnym z nich nie funkcjonuje punkt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drugiego życia odpadów. W ramach realizacji projektu powstanie punkt drugiego życia produktu na PSZOKu w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Boguszowie</w:t>
            </w:r>
            <w:r w:rsidR="00973DE5">
              <w:rPr>
                <w:rFonts w:cstheme="minorHAnsi"/>
                <w:sz w:val="24"/>
                <w:szCs w:val="24"/>
              </w:rPr>
              <w:t>-</w:t>
            </w:r>
            <w:r w:rsidRPr="00A463D6">
              <w:rPr>
                <w:rFonts w:cstheme="minorHAnsi"/>
                <w:sz w:val="24"/>
                <w:szCs w:val="24"/>
              </w:rPr>
              <w:t>Gorcach, który będzie obsługiwać mieszkańców następujących gmin: Boguszów</w:t>
            </w:r>
            <w:r w:rsidR="00973DE5">
              <w:rPr>
                <w:rFonts w:cstheme="minorHAnsi"/>
                <w:sz w:val="24"/>
                <w:szCs w:val="24"/>
              </w:rPr>
              <w:t>-</w:t>
            </w:r>
            <w:r w:rsidRPr="00A463D6">
              <w:rPr>
                <w:rFonts w:cstheme="minorHAnsi"/>
                <w:sz w:val="24"/>
                <w:szCs w:val="24"/>
              </w:rPr>
              <w:t>Gorce,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Czarny Bór oraz Stare Bogaczowic</w:t>
            </w:r>
            <w:r w:rsidR="00A463D6">
              <w:rPr>
                <w:rFonts w:cstheme="minorHAnsi"/>
                <w:sz w:val="24"/>
                <w:szCs w:val="24"/>
              </w:rPr>
              <w:t>e, łącznie 24 964 osób. W </w:t>
            </w:r>
            <w:r w:rsidRPr="00A463D6">
              <w:rPr>
                <w:rFonts w:cstheme="minorHAnsi"/>
                <w:sz w:val="24"/>
                <w:szCs w:val="24"/>
              </w:rPr>
              <w:t>każdym z PSZOK zbierane jest 15 frakcji.</w:t>
            </w:r>
          </w:p>
          <w:p w:rsidR="00E142A2" w:rsidRPr="00A463D6" w:rsidRDefault="00E142A2" w:rsidP="00A463D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Jednocześnie przewiduje się, że do roku 2020 (pierwszego pełnego roku po zakończeniu realizacji projektu)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wszystkie wymienione PSZOKI (Lubawka, Kamienna Góra, Lwówek Śląski, Jawor, Mieroszów i Boguszów</w:t>
            </w:r>
            <w:r w:rsidR="00973DE5">
              <w:rPr>
                <w:rFonts w:cstheme="minorHAnsi"/>
                <w:sz w:val="24"/>
                <w:szCs w:val="24"/>
              </w:rPr>
              <w:t>-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Gorce) będą spełniały dodatkową funkcję w formie zbierania i przekazywania kolejnym użytkownikom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przedmiotów używanych.</w:t>
            </w:r>
          </w:p>
          <w:p w:rsidR="00E142A2" w:rsidRPr="00A463D6" w:rsidRDefault="00E142A2" w:rsidP="00A463D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 xml:space="preserve">Przewiduje się, że w 2020r. poziom selektywnego </w:t>
            </w:r>
            <w:r w:rsidR="00A463D6">
              <w:rPr>
                <w:rFonts w:cstheme="minorHAnsi"/>
                <w:sz w:val="24"/>
                <w:szCs w:val="24"/>
              </w:rPr>
              <w:t xml:space="preserve">zbierania odpadów komunalnych </w:t>
            </w:r>
            <w:r w:rsidR="00A463D6">
              <w:rPr>
                <w:rFonts w:cstheme="minorHAnsi"/>
                <w:sz w:val="24"/>
                <w:szCs w:val="24"/>
              </w:rPr>
              <w:lastRenderedPageBreak/>
              <w:t>i </w:t>
            </w:r>
            <w:r w:rsidRPr="00A463D6">
              <w:rPr>
                <w:rFonts w:cstheme="minorHAnsi"/>
                <w:sz w:val="24"/>
                <w:szCs w:val="24"/>
              </w:rPr>
              <w:t>przekazanych do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zagospodarowania (odzysku lub recyklingu) w stosunku do całości wytworzonych odpadów komunalnych na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terenie obszaru realizacji projektu będzie wynosił 26,2% (łączna ilość odpadów zbieranych selektywnie – 13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885,64 Mg/rok; całość odpadów – 52 930,33 Mg/rok)</w:t>
            </w:r>
          </w:p>
          <w:p w:rsidR="00E142A2" w:rsidRPr="00A463D6" w:rsidRDefault="00E142A2" w:rsidP="00A463D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Łączna masa odpadów trafiająca do instalacji zagospodarowania odpadów prowadzonych przez SANIKOM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Sp. z o.o. w Lubawce w roku 2020 (pierwszym pełnym roku po zakończeniu realizacji projektu) wyniesie 52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930,33 Mg/rok. Przewidywana ilość odpadów kierowana na składowiska odpadów, w tym samym roku,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wyniesie natom</w:t>
            </w:r>
            <w:r w:rsidR="00A463D6">
              <w:rPr>
                <w:rFonts w:cstheme="minorHAnsi"/>
                <w:sz w:val="24"/>
                <w:szCs w:val="24"/>
              </w:rPr>
              <w:t>iast średnio około 13 434 Mg, a </w:t>
            </w:r>
            <w:r w:rsidRPr="00A463D6">
              <w:rPr>
                <w:rFonts w:cstheme="minorHAnsi"/>
                <w:sz w:val="24"/>
                <w:szCs w:val="24"/>
              </w:rPr>
              <w:t>obliczony wskaźnik % względem łącznej masy odpadów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trafiającej do instalacji wyniesie 25,38%. Jednak ze względu na możliwe nierównomierności w sposobie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zagospodarowania powstających na instalacjach odpadów (np. kierowaniu stabilizatu do wykorzystania w</w:t>
            </w:r>
            <w:r w:rsidR="00A463D6">
              <w:rPr>
                <w:rFonts w:cstheme="minorHAnsi"/>
                <w:sz w:val="24"/>
                <w:szCs w:val="24"/>
              </w:rPr>
              <w:t> </w:t>
            </w:r>
            <w:r w:rsidRPr="00A463D6">
              <w:rPr>
                <w:rFonts w:cstheme="minorHAnsi"/>
                <w:sz w:val="24"/>
                <w:szCs w:val="24"/>
              </w:rPr>
              <w:t>rekultywacji lub do deponowania), należy przyjąć, że wskaźnik ten może być większy o ok. 50%, lecz nie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powinien przekroczyć poziomu 38,1%.</w:t>
            </w:r>
          </w:p>
          <w:p w:rsidR="00E142A2" w:rsidRPr="00A463D6" w:rsidRDefault="00E142A2" w:rsidP="00A463D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Procentowy udział liczby mieszkańców objętych instalacja</w:t>
            </w:r>
            <w:r w:rsidR="00A463D6">
              <w:rPr>
                <w:rFonts w:cstheme="minorHAnsi"/>
                <w:sz w:val="24"/>
                <w:szCs w:val="24"/>
              </w:rPr>
              <w:t>mi zrealizowanymi w projekcie w </w:t>
            </w:r>
            <w:r w:rsidRPr="00A463D6">
              <w:rPr>
                <w:rFonts w:cstheme="minorHAnsi"/>
                <w:sz w:val="24"/>
                <w:szCs w:val="24"/>
              </w:rPr>
              <w:t>stosunku do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wszystkich mieszkańców w regionie gospodarki odpadami komunalnymi wynosi 53%.</w:t>
            </w:r>
          </w:p>
        </w:tc>
      </w:tr>
      <w:tr w:rsidR="00F55454" w:rsidRPr="00A463D6" w:rsidTr="00871A71">
        <w:tc>
          <w:tcPr>
            <w:tcW w:w="9067" w:type="dxa"/>
            <w:gridSpan w:val="7"/>
            <w:shd w:val="clear" w:color="auto" w:fill="92D050"/>
          </w:tcPr>
          <w:p w:rsidR="00F55454" w:rsidRPr="00A463D6" w:rsidRDefault="00F55454" w:rsidP="00871A71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A463D6">
              <w:rPr>
                <w:rFonts w:cstheme="minorHAnsi"/>
                <w:b/>
                <w:sz w:val="24"/>
                <w:szCs w:val="24"/>
              </w:rPr>
              <w:lastRenderedPageBreak/>
              <w:t>WPŁYW PROJEKTU NA REALIZACJĘ CELÓW SZCZEGÓŁOWYCH I REZULTATÓW OKREŚLONYCH DLA PRIORYTETÓW INWESTYCYJNYCH W II OSI PRIORYTETOWEJ POIIŚ 2014-2020</w:t>
            </w:r>
          </w:p>
          <w:p w:rsidR="00F55454" w:rsidRPr="00A463D6" w:rsidRDefault="00F55454" w:rsidP="00A463D6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A463D6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projekty wybierane w II osi priorytetowej POIiŚ 2014-2020 przyczyniają się do realizacji celów szczegółowych i rezultatów, określonych dla priorytetów inwestycyjnych w II osi priorytetowej POIiŚ 2014-2020?</w:t>
            </w:r>
          </w:p>
        </w:tc>
      </w:tr>
      <w:tr w:rsidR="00F55454" w:rsidRPr="00A463D6" w:rsidTr="00871A71">
        <w:trPr>
          <w:trHeight w:val="911"/>
        </w:trPr>
        <w:tc>
          <w:tcPr>
            <w:tcW w:w="1271" w:type="dxa"/>
            <w:shd w:val="clear" w:color="auto" w:fill="E2EFD9" w:themeFill="accent6" w:themeFillTint="33"/>
          </w:tcPr>
          <w:p w:rsidR="00F55454" w:rsidRPr="00A463D6" w:rsidRDefault="00F55454" w:rsidP="00A463D6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A463D6">
              <w:rPr>
                <w:rFonts w:cstheme="minorHAnsi"/>
                <w:b/>
                <w:sz w:val="20"/>
                <w:szCs w:val="24"/>
              </w:rPr>
              <w:t>Rodzaj wskaźnika</w:t>
            </w:r>
          </w:p>
        </w:tc>
        <w:tc>
          <w:tcPr>
            <w:tcW w:w="2404" w:type="dxa"/>
            <w:gridSpan w:val="2"/>
            <w:shd w:val="clear" w:color="auto" w:fill="E2EFD9" w:themeFill="accent6" w:themeFillTint="33"/>
          </w:tcPr>
          <w:p w:rsidR="00F55454" w:rsidRPr="00A463D6" w:rsidRDefault="00F55454" w:rsidP="00A463D6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A463D6">
              <w:rPr>
                <w:rFonts w:cstheme="minorHAnsi"/>
                <w:b/>
                <w:sz w:val="20"/>
                <w:szCs w:val="24"/>
              </w:rPr>
              <w:t>Nazwa wskaźnika</w:t>
            </w:r>
          </w:p>
        </w:tc>
        <w:tc>
          <w:tcPr>
            <w:tcW w:w="1347" w:type="dxa"/>
            <w:shd w:val="clear" w:color="auto" w:fill="E2EFD9" w:themeFill="accent6" w:themeFillTint="33"/>
          </w:tcPr>
          <w:p w:rsidR="00F55454" w:rsidRPr="00A463D6" w:rsidRDefault="008F510F" w:rsidP="00A463D6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 xml:space="preserve">Wartość </w:t>
            </w:r>
            <w:r>
              <w:rPr>
                <w:rFonts w:cstheme="minorHAnsi"/>
                <w:b/>
                <w:sz w:val="20"/>
                <w:szCs w:val="24"/>
              </w:rPr>
              <w:t>docelowa przyjęta w POIiŚ lub SzOOP POIiŚ</w:t>
            </w:r>
          </w:p>
        </w:tc>
        <w:tc>
          <w:tcPr>
            <w:tcW w:w="1059" w:type="dxa"/>
            <w:shd w:val="clear" w:color="auto" w:fill="E2EFD9" w:themeFill="accent6" w:themeFillTint="33"/>
          </w:tcPr>
          <w:p w:rsidR="008F510F" w:rsidRPr="004D28D0" w:rsidRDefault="008F510F" w:rsidP="008F510F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Wartość docelowa</w:t>
            </w:r>
            <w:r>
              <w:rPr>
                <w:rFonts w:cstheme="minorHAnsi"/>
                <w:b/>
                <w:sz w:val="20"/>
                <w:szCs w:val="24"/>
              </w:rPr>
              <w:t xml:space="preserve"> przyjęta w projekcie</w:t>
            </w:r>
          </w:p>
          <w:p w:rsidR="00F55454" w:rsidRPr="00A463D6" w:rsidRDefault="00F55454" w:rsidP="00A463D6">
            <w:pPr>
              <w:spacing w:before="120" w:after="120" w:line="276" w:lineRule="auto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094" w:type="dxa"/>
            <w:shd w:val="clear" w:color="auto" w:fill="E2EFD9" w:themeFill="accent6" w:themeFillTint="33"/>
          </w:tcPr>
          <w:p w:rsidR="00F55454" w:rsidRPr="00A463D6" w:rsidRDefault="008F510F" w:rsidP="00A463D6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 xml:space="preserve">% </w:t>
            </w:r>
            <w:r>
              <w:rPr>
                <w:rFonts w:cstheme="minorHAnsi"/>
                <w:b/>
                <w:sz w:val="20"/>
                <w:szCs w:val="24"/>
              </w:rPr>
              <w:t>wartości docelowej przyjętej w POIiŚ lub SzOOP POIiŚ</w:t>
            </w:r>
          </w:p>
        </w:tc>
        <w:tc>
          <w:tcPr>
            <w:tcW w:w="1892" w:type="dxa"/>
            <w:shd w:val="clear" w:color="auto" w:fill="E2EFD9" w:themeFill="accent6" w:themeFillTint="33"/>
          </w:tcPr>
          <w:p w:rsidR="00F55454" w:rsidRPr="00A463D6" w:rsidRDefault="008F510F" w:rsidP="00A463D6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Wartość osiągnięta</w:t>
            </w:r>
            <w:r>
              <w:rPr>
                <w:rFonts w:cstheme="minorHAnsi"/>
                <w:b/>
                <w:sz w:val="20"/>
                <w:szCs w:val="24"/>
              </w:rPr>
              <w:t xml:space="preserve"> w </w:t>
            </w:r>
            <w:r w:rsidR="007029CA">
              <w:rPr>
                <w:rFonts w:cstheme="minorHAnsi"/>
                <w:b/>
                <w:sz w:val="20"/>
                <w:szCs w:val="24"/>
              </w:rPr>
              <w:t>projekcie</w:t>
            </w:r>
            <w:r>
              <w:rPr>
                <w:rFonts w:cstheme="minorHAnsi"/>
                <w:b/>
                <w:sz w:val="20"/>
                <w:szCs w:val="24"/>
              </w:rPr>
              <w:t xml:space="preserve"> do 31.12.2018</w:t>
            </w:r>
            <w:r>
              <w:rPr>
                <w:rStyle w:val="Odwoanieprzypisudolnego"/>
                <w:rFonts w:cstheme="minorHAnsi"/>
                <w:b/>
                <w:sz w:val="20"/>
                <w:szCs w:val="24"/>
              </w:rPr>
              <w:footnoteReference w:id="1"/>
            </w:r>
          </w:p>
        </w:tc>
      </w:tr>
      <w:tr w:rsidR="00E61E5A" w:rsidRPr="00A463D6" w:rsidTr="00871A71">
        <w:tc>
          <w:tcPr>
            <w:tcW w:w="1271" w:type="dxa"/>
          </w:tcPr>
          <w:p w:rsidR="00E61E5A" w:rsidRPr="00A463D6" w:rsidRDefault="00E61E5A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PRODUKT POI</w:t>
            </w:r>
            <w:r w:rsidR="008C21B6" w:rsidRPr="00A463D6">
              <w:rPr>
                <w:rFonts w:cstheme="minorHAnsi"/>
                <w:szCs w:val="24"/>
              </w:rPr>
              <w:t>iŚ</w:t>
            </w:r>
          </w:p>
        </w:tc>
        <w:tc>
          <w:tcPr>
            <w:tcW w:w="2404" w:type="dxa"/>
            <w:gridSpan w:val="2"/>
          </w:tcPr>
          <w:p w:rsidR="00E61E5A" w:rsidRPr="00A463D6" w:rsidRDefault="008C21B6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 xml:space="preserve">Liczba </w:t>
            </w:r>
            <w:r w:rsidR="00A451DC">
              <w:rPr>
                <w:rFonts w:cstheme="minorHAnsi"/>
                <w:szCs w:val="24"/>
              </w:rPr>
              <w:t>wspartych</w:t>
            </w:r>
            <w:r w:rsidR="00A451DC" w:rsidRPr="00A463D6">
              <w:rPr>
                <w:rFonts w:cstheme="minorHAnsi"/>
                <w:szCs w:val="24"/>
              </w:rPr>
              <w:t xml:space="preserve"> </w:t>
            </w:r>
            <w:r w:rsidRPr="00A463D6">
              <w:rPr>
                <w:rFonts w:cstheme="minorHAnsi"/>
                <w:szCs w:val="24"/>
              </w:rPr>
              <w:t>zakładów zagospodarowania odpadów [szt.]</w:t>
            </w:r>
          </w:p>
        </w:tc>
        <w:tc>
          <w:tcPr>
            <w:tcW w:w="1347" w:type="dxa"/>
          </w:tcPr>
          <w:p w:rsidR="00E61E5A" w:rsidRPr="00A463D6" w:rsidRDefault="00A451DC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1</w:t>
            </w:r>
            <w:r>
              <w:rPr>
                <w:rFonts w:cstheme="minorHAnsi"/>
                <w:szCs w:val="24"/>
              </w:rPr>
              <w:t>5</w:t>
            </w:r>
          </w:p>
        </w:tc>
        <w:tc>
          <w:tcPr>
            <w:tcW w:w="1059" w:type="dxa"/>
          </w:tcPr>
          <w:p w:rsidR="00E61E5A" w:rsidRPr="00A463D6" w:rsidRDefault="00E61E5A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1</w:t>
            </w:r>
          </w:p>
        </w:tc>
        <w:tc>
          <w:tcPr>
            <w:tcW w:w="1094" w:type="dxa"/>
          </w:tcPr>
          <w:p w:rsidR="00E61E5A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8</w:t>
            </w:r>
            <w:r w:rsidR="00E61E5A" w:rsidRPr="00A463D6">
              <w:rPr>
                <w:rFonts w:cstheme="minorHAnsi"/>
                <w:szCs w:val="24"/>
              </w:rPr>
              <w:t>,0%</w:t>
            </w:r>
          </w:p>
        </w:tc>
        <w:tc>
          <w:tcPr>
            <w:tcW w:w="1892" w:type="dxa"/>
          </w:tcPr>
          <w:p w:rsidR="00E61E5A" w:rsidRPr="00A463D6" w:rsidRDefault="00E61E5A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0</w:t>
            </w:r>
          </w:p>
        </w:tc>
      </w:tr>
      <w:tr w:rsidR="008C21B6" w:rsidRPr="00A463D6" w:rsidTr="00871A71">
        <w:tc>
          <w:tcPr>
            <w:tcW w:w="1271" w:type="dxa"/>
          </w:tcPr>
          <w:p w:rsidR="008C21B6" w:rsidRPr="00A463D6" w:rsidRDefault="008C21B6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PRODUKT SzOOP</w:t>
            </w:r>
          </w:p>
        </w:tc>
        <w:tc>
          <w:tcPr>
            <w:tcW w:w="2404" w:type="dxa"/>
            <w:gridSpan w:val="2"/>
          </w:tcPr>
          <w:p w:rsidR="008C21B6" w:rsidRPr="00A463D6" w:rsidRDefault="008C21B6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 xml:space="preserve">Liczba kampanii informacyjno-edukacyjnych związanych z gospodarką odpadami </w:t>
            </w:r>
            <w:r w:rsidRPr="00A463D6">
              <w:rPr>
                <w:rFonts w:cstheme="minorHAnsi"/>
                <w:szCs w:val="24"/>
              </w:rPr>
              <w:lastRenderedPageBreak/>
              <w:t>[szt.]</w:t>
            </w:r>
          </w:p>
        </w:tc>
        <w:tc>
          <w:tcPr>
            <w:tcW w:w="1347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lastRenderedPageBreak/>
              <w:t>6</w:t>
            </w:r>
          </w:p>
        </w:tc>
        <w:tc>
          <w:tcPr>
            <w:tcW w:w="1059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1</w:t>
            </w:r>
          </w:p>
        </w:tc>
        <w:tc>
          <w:tcPr>
            <w:tcW w:w="1094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17,0%</w:t>
            </w:r>
          </w:p>
        </w:tc>
        <w:tc>
          <w:tcPr>
            <w:tcW w:w="1892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0</w:t>
            </w:r>
          </w:p>
        </w:tc>
      </w:tr>
      <w:tr w:rsidR="008C21B6" w:rsidRPr="00A463D6" w:rsidTr="00871A71">
        <w:tc>
          <w:tcPr>
            <w:tcW w:w="1271" w:type="dxa"/>
          </w:tcPr>
          <w:p w:rsidR="008C21B6" w:rsidRPr="00A463D6" w:rsidRDefault="008C21B6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PRODUKT INNE</w:t>
            </w:r>
          </w:p>
        </w:tc>
        <w:tc>
          <w:tcPr>
            <w:tcW w:w="2404" w:type="dxa"/>
            <w:gridSpan w:val="2"/>
          </w:tcPr>
          <w:p w:rsidR="008C21B6" w:rsidRPr="00A463D6" w:rsidRDefault="008C21B6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Liczba przebudowanych kompostowni [szt.]</w:t>
            </w:r>
          </w:p>
        </w:tc>
        <w:tc>
          <w:tcPr>
            <w:tcW w:w="1347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059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1</w:t>
            </w:r>
          </w:p>
        </w:tc>
        <w:tc>
          <w:tcPr>
            <w:tcW w:w="1094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892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0</w:t>
            </w:r>
          </w:p>
        </w:tc>
      </w:tr>
      <w:tr w:rsidR="008C21B6" w:rsidRPr="00A463D6" w:rsidTr="00871A71">
        <w:tc>
          <w:tcPr>
            <w:tcW w:w="1271" w:type="dxa"/>
          </w:tcPr>
          <w:p w:rsidR="008C21B6" w:rsidRPr="00A463D6" w:rsidRDefault="008C21B6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PRODUKT INNE</w:t>
            </w:r>
          </w:p>
        </w:tc>
        <w:tc>
          <w:tcPr>
            <w:tcW w:w="2404" w:type="dxa"/>
            <w:gridSpan w:val="2"/>
          </w:tcPr>
          <w:p w:rsidR="008C21B6" w:rsidRPr="00A463D6" w:rsidRDefault="008C21B6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Liczba przebudowanych sortowni [szt.]</w:t>
            </w:r>
          </w:p>
        </w:tc>
        <w:tc>
          <w:tcPr>
            <w:tcW w:w="1347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059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1</w:t>
            </w:r>
          </w:p>
        </w:tc>
        <w:tc>
          <w:tcPr>
            <w:tcW w:w="1094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892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0</w:t>
            </w:r>
          </w:p>
        </w:tc>
      </w:tr>
      <w:tr w:rsidR="008C21B6" w:rsidRPr="00A463D6" w:rsidTr="00871A71">
        <w:tc>
          <w:tcPr>
            <w:tcW w:w="1271" w:type="dxa"/>
          </w:tcPr>
          <w:p w:rsidR="008C21B6" w:rsidRPr="00A463D6" w:rsidRDefault="008C21B6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PRODUKT INNE</w:t>
            </w:r>
          </w:p>
        </w:tc>
        <w:tc>
          <w:tcPr>
            <w:tcW w:w="2404" w:type="dxa"/>
            <w:gridSpan w:val="2"/>
          </w:tcPr>
          <w:p w:rsidR="008C21B6" w:rsidRPr="00A463D6" w:rsidRDefault="008C21B6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Liczba wybudowanych instalacji do doczyszczania selektywnie zbieranych odpadów [szt.]</w:t>
            </w:r>
          </w:p>
        </w:tc>
        <w:tc>
          <w:tcPr>
            <w:tcW w:w="1347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059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1</w:t>
            </w:r>
          </w:p>
        </w:tc>
        <w:tc>
          <w:tcPr>
            <w:tcW w:w="1094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892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0</w:t>
            </w:r>
          </w:p>
        </w:tc>
      </w:tr>
      <w:tr w:rsidR="008C21B6" w:rsidRPr="00A463D6" w:rsidTr="00871A71">
        <w:tc>
          <w:tcPr>
            <w:tcW w:w="1271" w:type="dxa"/>
          </w:tcPr>
          <w:p w:rsidR="008C21B6" w:rsidRPr="00A463D6" w:rsidRDefault="008C21B6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PRODUKT INNE</w:t>
            </w:r>
          </w:p>
        </w:tc>
        <w:tc>
          <w:tcPr>
            <w:tcW w:w="2404" w:type="dxa"/>
            <w:gridSpan w:val="2"/>
          </w:tcPr>
          <w:p w:rsidR="008C21B6" w:rsidRPr="00A463D6" w:rsidRDefault="008C21B6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Liczba wybudowanych kompostowni [szt.]</w:t>
            </w:r>
          </w:p>
        </w:tc>
        <w:tc>
          <w:tcPr>
            <w:tcW w:w="1347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059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1</w:t>
            </w:r>
          </w:p>
        </w:tc>
        <w:tc>
          <w:tcPr>
            <w:tcW w:w="1094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892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0</w:t>
            </w:r>
          </w:p>
        </w:tc>
      </w:tr>
      <w:tr w:rsidR="008C21B6" w:rsidRPr="00A463D6" w:rsidTr="00871A71">
        <w:tc>
          <w:tcPr>
            <w:tcW w:w="1271" w:type="dxa"/>
          </w:tcPr>
          <w:p w:rsidR="008C21B6" w:rsidRPr="00A463D6" w:rsidRDefault="008C21B6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PRODUKT INNE</w:t>
            </w:r>
          </w:p>
        </w:tc>
        <w:tc>
          <w:tcPr>
            <w:tcW w:w="2404" w:type="dxa"/>
            <w:gridSpan w:val="2"/>
          </w:tcPr>
          <w:p w:rsidR="008C21B6" w:rsidRPr="00A463D6" w:rsidRDefault="008C21B6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Liczba wybudowanych obiektów służących przygotowaniu odpadów do ponownego użycia [szt.]</w:t>
            </w:r>
          </w:p>
        </w:tc>
        <w:tc>
          <w:tcPr>
            <w:tcW w:w="1347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059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1</w:t>
            </w:r>
          </w:p>
        </w:tc>
        <w:tc>
          <w:tcPr>
            <w:tcW w:w="1094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892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0</w:t>
            </w:r>
          </w:p>
        </w:tc>
      </w:tr>
      <w:tr w:rsidR="008C21B6" w:rsidRPr="00A463D6" w:rsidTr="00871A71">
        <w:tc>
          <w:tcPr>
            <w:tcW w:w="1271" w:type="dxa"/>
          </w:tcPr>
          <w:p w:rsidR="008C21B6" w:rsidRPr="00A463D6" w:rsidRDefault="008C21B6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PRODUKT INNE</w:t>
            </w:r>
          </w:p>
        </w:tc>
        <w:tc>
          <w:tcPr>
            <w:tcW w:w="2404" w:type="dxa"/>
            <w:gridSpan w:val="2"/>
          </w:tcPr>
          <w:p w:rsidR="008C21B6" w:rsidRPr="00A463D6" w:rsidRDefault="008C21B6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Liczba wybudowanych obiektów służących zapobieganiu powstawaniu odpadów komunalnych [szt.]</w:t>
            </w:r>
          </w:p>
        </w:tc>
        <w:tc>
          <w:tcPr>
            <w:tcW w:w="1347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059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1</w:t>
            </w:r>
          </w:p>
        </w:tc>
        <w:tc>
          <w:tcPr>
            <w:tcW w:w="1094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892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0</w:t>
            </w:r>
          </w:p>
        </w:tc>
      </w:tr>
      <w:tr w:rsidR="00F55454" w:rsidRPr="00A463D6" w:rsidTr="00871A71">
        <w:tc>
          <w:tcPr>
            <w:tcW w:w="1271" w:type="dxa"/>
          </w:tcPr>
          <w:p w:rsidR="00F55454" w:rsidRPr="00A463D6" w:rsidRDefault="00F55454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 xml:space="preserve">PRODUKT </w:t>
            </w:r>
            <w:r w:rsidR="008C21B6" w:rsidRPr="00A463D6">
              <w:rPr>
                <w:rFonts w:cstheme="minorHAnsi"/>
                <w:szCs w:val="24"/>
              </w:rPr>
              <w:t>INNE</w:t>
            </w:r>
          </w:p>
        </w:tc>
        <w:tc>
          <w:tcPr>
            <w:tcW w:w="2404" w:type="dxa"/>
            <w:gridSpan w:val="2"/>
          </w:tcPr>
          <w:p w:rsidR="00F55454" w:rsidRPr="00A463D6" w:rsidRDefault="008C21B6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Liczba wybudowanych sortowni [szt.]</w:t>
            </w:r>
          </w:p>
        </w:tc>
        <w:tc>
          <w:tcPr>
            <w:tcW w:w="1347" w:type="dxa"/>
          </w:tcPr>
          <w:p w:rsidR="00F55454" w:rsidRPr="00A463D6" w:rsidRDefault="00F55454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059" w:type="dxa"/>
          </w:tcPr>
          <w:p w:rsidR="00F55454" w:rsidRPr="00A463D6" w:rsidRDefault="005C6829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1</w:t>
            </w:r>
          </w:p>
        </w:tc>
        <w:tc>
          <w:tcPr>
            <w:tcW w:w="1094" w:type="dxa"/>
          </w:tcPr>
          <w:p w:rsidR="00F55454" w:rsidRPr="00A463D6" w:rsidRDefault="00F55454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892" w:type="dxa"/>
          </w:tcPr>
          <w:p w:rsidR="00F55454" w:rsidRPr="00A463D6" w:rsidRDefault="00F55454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0</w:t>
            </w:r>
          </w:p>
        </w:tc>
      </w:tr>
      <w:tr w:rsidR="008C21B6" w:rsidRPr="00A463D6" w:rsidTr="00871A71">
        <w:tc>
          <w:tcPr>
            <w:tcW w:w="1271" w:type="dxa"/>
          </w:tcPr>
          <w:p w:rsidR="008C21B6" w:rsidRPr="00A463D6" w:rsidRDefault="008C21B6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REZULTAT SzOOP</w:t>
            </w:r>
          </w:p>
        </w:tc>
        <w:tc>
          <w:tcPr>
            <w:tcW w:w="2404" w:type="dxa"/>
            <w:gridSpan w:val="2"/>
          </w:tcPr>
          <w:p w:rsidR="008C21B6" w:rsidRPr="00A463D6" w:rsidRDefault="008C21B6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Liczba osób objętych systemem zagospodarowania odpadów [osoby]</w:t>
            </w:r>
          </w:p>
        </w:tc>
        <w:tc>
          <w:tcPr>
            <w:tcW w:w="1347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3400000</w:t>
            </w:r>
          </w:p>
        </w:tc>
        <w:tc>
          <w:tcPr>
            <w:tcW w:w="1059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143700</w:t>
            </w:r>
          </w:p>
        </w:tc>
        <w:tc>
          <w:tcPr>
            <w:tcW w:w="1094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4,0%</w:t>
            </w:r>
          </w:p>
        </w:tc>
        <w:tc>
          <w:tcPr>
            <w:tcW w:w="1892" w:type="dxa"/>
          </w:tcPr>
          <w:p w:rsidR="008C21B6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0</w:t>
            </w:r>
          </w:p>
        </w:tc>
      </w:tr>
      <w:tr w:rsidR="00F55454" w:rsidRPr="00A463D6" w:rsidTr="00871A71">
        <w:tc>
          <w:tcPr>
            <w:tcW w:w="1271" w:type="dxa"/>
          </w:tcPr>
          <w:p w:rsidR="00F55454" w:rsidRPr="00A463D6" w:rsidRDefault="006A78A5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 xml:space="preserve">REZULTAT </w:t>
            </w:r>
            <w:r w:rsidR="009C563C" w:rsidRPr="00A463D6">
              <w:rPr>
                <w:rFonts w:cstheme="minorHAnsi"/>
                <w:szCs w:val="24"/>
              </w:rPr>
              <w:t>SzOOP</w:t>
            </w:r>
          </w:p>
        </w:tc>
        <w:tc>
          <w:tcPr>
            <w:tcW w:w="2404" w:type="dxa"/>
            <w:gridSpan w:val="2"/>
          </w:tcPr>
          <w:p w:rsidR="00F55454" w:rsidRPr="00A463D6" w:rsidRDefault="008C21B6" w:rsidP="00A463D6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Moc przerobowa zakładu zagospodarowania odpadów [Mg/rok]</w:t>
            </w:r>
          </w:p>
        </w:tc>
        <w:tc>
          <w:tcPr>
            <w:tcW w:w="1347" w:type="dxa"/>
          </w:tcPr>
          <w:p w:rsidR="00F55454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650000</w:t>
            </w:r>
          </w:p>
        </w:tc>
        <w:tc>
          <w:tcPr>
            <w:tcW w:w="1059" w:type="dxa"/>
          </w:tcPr>
          <w:p w:rsidR="00F55454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53100</w:t>
            </w:r>
          </w:p>
        </w:tc>
        <w:tc>
          <w:tcPr>
            <w:tcW w:w="1094" w:type="dxa"/>
          </w:tcPr>
          <w:p w:rsidR="00F55454" w:rsidRPr="00A463D6" w:rsidRDefault="008C21B6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8</w:t>
            </w:r>
            <w:r w:rsidR="00672FF0" w:rsidRPr="00A463D6">
              <w:rPr>
                <w:rFonts w:cstheme="minorHAnsi"/>
                <w:szCs w:val="24"/>
              </w:rPr>
              <w:t>,0</w:t>
            </w:r>
            <w:r w:rsidR="00F55454" w:rsidRPr="00A463D6">
              <w:rPr>
                <w:rFonts w:cstheme="minorHAnsi"/>
                <w:szCs w:val="24"/>
              </w:rPr>
              <w:t>%</w:t>
            </w:r>
          </w:p>
        </w:tc>
        <w:tc>
          <w:tcPr>
            <w:tcW w:w="1892" w:type="dxa"/>
          </w:tcPr>
          <w:p w:rsidR="00F55454" w:rsidRPr="00A463D6" w:rsidRDefault="00F55454" w:rsidP="00A463D6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A463D6">
              <w:rPr>
                <w:rFonts w:cstheme="minorHAnsi"/>
                <w:szCs w:val="24"/>
              </w:rPr>
              <w:t>0</w:t>
            </w:r>
          </w:p>
        </w:tc>
      </w:tr>
      <w:tr w:rsidR="00745AE0" w:rsidRPr="00A463D6" w:rsidTr="00871A71">
        <w:tc>
          <w:tcPr>
            <w:tcW w:w="9067" w:type="dxa"/>
            <w:gridSpan w:val="7"/>
            <w:shd w:val="clear" w:color="auto" w:fill="92D050"/>
          </w:tcPr>
          <w:p w:rsidR="00683CA7" w:rsidRPr="004D28D0" w:rsidRDefault="00683CA7" w:rsidP="00683CA7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D28D0">
              <w:rPr>
                <w:rFonts w:cstheme="minorHAnsi"/>
                <w:b/>
                <w:sz w:val="24"/>
                <w:szCs w:val="24"/>
              </w:rPr>
              <w:t xml:space="preserve">KLUCZOWE </w:t>
            </w:r>
            <w:r>
              <w:rPr>
                <w:rFonts w:cstheme="minorHAnsi"/>
                <w:b/>
                <w:sz w:val="24"/>
                <w:szCs w:val="24"/>
              </w:rPr>
              <w:t>KORZYŚCI WYNIKAJĄCE Z REALIZACJI PROJEKTÓW, W TYM ISTOTNE W SKALI KRAJU LUB UE</w:t>
            </w:r>
          </w:p>
          <w:p w:rsidR="00683CA7" w:rsidRPr="004D28D0" w:rsidRDefault="00683CA7" w:rsidP="00683CA7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Jakie są kluczowe efekty ekologiczne związane z realizacją celów POIiŚ?</w:t>
            </w:r>
          </w:p>
          <w:p w:rsidR="002B7A54" w:rsidRPr="00A463D6" w:rsidRDefault="00683CA7" w:rsidP="00A463D6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Czy można zidentyfikować inne istotne efekty ekologiczne oraz po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zaekologiczne, które wystąpią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lastRenderedPageBreak/>
              <w:t>w 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wyniku realizacji projektów w II osi priorytetowej POIiŚ 2014-2020? W szczególności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: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C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zy realizowane projekty przyczyniają się do istotnych zmian w obszarze jakości środowiska oraz zmian społeczno-gospodarczych zaprogramowanych w poszczególnych priorytetach inwestycyjnych, obrazowanych np. przez inne mierniki aniżeli wskaźniki określone w II osi priorytetowej POIiŚ 2014-2020)?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Jakie są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dodatkowe korzyści wynikające z realizacji projektów, które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mogą być </w:t>
            </w:r>
            <w:r w:rsidR="007029CA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istotne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w</w:t>
            </w:r>
            <w:r w:rsidR="00707C8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 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skali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Polsk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oraz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całej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Uni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Europejsk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iej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(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krajowa 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europejska wartość dodana)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F55454" w:rsidRPr="00A463D6" w:rsidTr="00871A71">
        <w:tc>
          <w:tcPr>
            <w:tcW w:w="9067" w:type="dxa"/>
            <w:gridSpan w:val="7"/>
          </w:tcPr>
          <w:p w:rsidR="002B7A54" w:rsidRPr="00A463D6" w:rsidRDefault="00ED5761" w:rsidP="00A463D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lastRenderedPageBreak/>
              <w:t>EFEKTY EKOLOGICZNE:</w:t>
            </w:r>
          </w:p>
          <w:p w:rsidR="00864487" w:rsidRPr="00A463D6" w:rsidRDefault="00A80692" w:rsidP="00A463D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 xml:space="preserve">Głównym </w:t>
            </w:r>
            <w:r w:rsidR="002B7A54" w:rsidRPr="00A463D6">
              <w:rPr>
                <w:rFonts w:cstheme="minorHAnsi"/>
                <w:sz w:val="24"/>
                <w:szCs w:val="24"/>
              </w:rPr>
              <w:t>efektem</w:t>
            </w:r>
            <w:r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="00ED5761" w:rsidRPr="00A463D6">
              <w:rPr>
                <w:rFonts w:cstheme="minorHAnsi"/>
                <w:sz w:val="24"/>
                <w:szCs w:val="24"/>
              </w:rPr>
              <w:t xml:space="preserve">ekologicznym </w:t>
            </w:r>
            <w:r w:rsidRPr="00A463D6">
              <w:rPr>
                <w:rFonts w:cstheme="minorHAnsi"/>
                <w:sz w:val="24"/>
                <w:szCs w:val="24"/>
              </w:rPr>
              <w:t>działań</w:t>
            </w:r>
            <w:r w:rsidR="004E2C67" w:rsidRPr="00A463D6">
              <w:rPr>
                <w:rFonts w:cstheme="minorHAnsi"/>
                <w:sz w:val="24"/>
                <w:szCs w:val="24"/>
              </w:rPr>
              <w:t xml:space="preserve"> w ramach projektu będzie </w:t>
            </w:r>
            <w:r w:rsidR="00F2782D" w:rsidRPr="00A463D6">
              <w:rPr>
                <w:rFonts w:cstheme="minorHAnsi"/>
                <w:sz w:val="24"/>
                <w:szCs w:val="24"/>
              </w:rPr>
              <w:t xml:space="preserve">zmniejszenie ilości odpadów komunalnych podlegających składowaniu. Zostanie to osiągnięte dzięki racjonalizacji systemu gospodarki odpadami, w tym dzięki zapewnieniu właściwej infrastruktury do zagospodarowywania odpadów. </w:t>
            </w:r>
            <w:r w:rsidR="001E704E" w:rsidRPr="00A463D6">
              <w:rPr>
                <w:rFonts w:cstheme="minorHAnsi"/>
                <w:sz w:val="24"/>
                <w:szCs w:val="24"/>
              </w:rPr>
              <w:t>Projekt dzięki maksymalizacji odzysku odpadów przyczyni się do zwiększenia poziomu recyklingu i przygotowania do ponownego użycia frakcji: papieru, metali, tworzyw sztucznych i szkła z odpadów komunalnych</w:t>
            </w:r>
            <w:r w:rsidR="00283C82" w:rsidRPr="00A463D6">
              <w:rPr>
                <w:rFonts w:cstheme="minorHAnsi"/>
                <w:sz w:val="24"/>
                <w:szCs w:val="24"/>
              </w:rPr>
              <w:t xml:space="preserve"> oraz</w:t>
            </w:r>
            <w:r w:rsidR="001E704E" w:rsidRPr="00A463D6">
              <w:rPr>
                <w:rFonts w:cstheme="minorHAnsi"/>
                <w:sz w:val="24"/>
                <w:szCs w:val="24"/>
              </w:rPr>
              <w:t xml:space="preserve"> redukcji odpadów kierowanych do składowania. Poprzez realizację Punktu Selektywnej Zbiórki Odpadów Komunalnych</w:t>
            </w:r>
            <w:r w:rsidR="00AA4A7F" w:rsidRPr="00A463D6">
              <w:rPr>
                <w:rFonts w:cstheme="minorHAnsi"/>
                <w:sz w:val="24"/>
                <w:szCs w:val="24"/>
              </w:rPr>
              <w:t xml:space="preserve"> (</w:t>
            </w:r>
            <w:r w:rsidR="001E704E" w:rsidRPr="00A463D6">
              <w:rPr>
                <w:rFonts w:cstheme="minorHAnsi"/>
                <w:sz w:val="24"/>
                <w:szCs w:val="24"/>
              </w:rPr>
              <w:t>PSZOK</w:t>
            </w:r>
            <w:r w:rsidR="00AA4A7F" w:rsidRPr="00A463D6">
              <w:rPr>
                <w:rFonts w:cstheme="minorHAnsi"/>
                <w:sz w:val="24"/>
                <w:szCs w:val="24"/>
              </w:rPr>
              <w:t>)</w:t>
            </w:r>
            <w:r w:rsidR="001E704E" w:rsidRPr="00A463D6">
              <w:rPr>
                <w:rFonts w:cstheme="minorHAnsi"/>
                <w:sz w:val="24"/>
                <w:szCs w:val="24"/>
              </w:rPr>
              <w:t xml:space="preserve"> zmniejszy się udział zmieszanych odpadów komunalnych w całym strumieniu zbieranych odpadów. Zmniejszy się również ilość odpadów komunalnych ulegających biodegradacji kierowanych na składowiska odpadów dzięki selektywnej zbiórce odpadów, segregacji odpadów, stabilizacji tlenowej odpadów. </w:t>
            </w:r>
          </w:p>
          <w:p w:rsidR="001E704E" w:rsidRPr="00A463D6" w:rsidRDefault="00682D5C" w:rsidP="00A463D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 xml:space="preserve">Istotnym </w:t>
            </w:r>
            <w:r w:rsidR="00B44422" w:rsidRPr="00A463D6">
              <w:rPr>
                <w:rFonts w:cstheme="minorHAnsi"/>
                <w:sz w:val="24"/>
                <w:szCs w:val="24"/>
              </w:rPr>
              <w:t>rezultat</w:t>
            </w:r>
            <w:r w:rsidRPr="00A463D6">
              <w:rPr>
                <w:rFonts w:cstheme="minorHAnsi"/>
                <w:sz w:val="24"/>
                <w:szCs w:val="24"/>
              </w:rPr>
              <w:t xml:space="preserve">em będzie </w:t>
            </w:r>
            <w:r w:rsidR="00B44422" w:rsidRPr="00A463D6">
              <w:rPr>
                <w:rFonts w:cstheme="minorHAnsi"/>
                <w:sz w:val="24"/>
                <w:szCs w:val="24"/>
              </w:rPr>
              <w:t>liczb</w:t>
            </w:r>
            <w:r w:rsidRPr="00A463D6">
              <w:rPr>
                <w:rFonts w:cstheme="minorHAnsi"/>
                <w:sz w:val="24"/>
                <w:szCs w:val="24"/>
              </w:rPr>
              <w:t>a</w:t>
            </w:r>
            <w:r w:rsidR="00B44422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mieszkańców objętyc</w:t>
            </w:r>
            <w:r w:rsidR="00A463D6">
              <w:rPr>
                <w:rFonts w:cstheme="minorHAnsi"/>
                <w:sz w:val="24"/>
                <w:szCs w:val="24"/>
              </w:rPr>
              <w:t>h instalacjami zrealizowanymi w </w:t>
            </w:r>
            <w:r w:rsidRPr="00A463D6">
              <w:rPr>
                <w:rFonts w:cstheme="minorHAnsi"/>
                <w:sz w:val="24"/>
                <w:szCs w:val="24"/>
              </w:rPr>
              <w:t>projekcie w stosunku do wszystkich mieszkańców w regionie gospodarki odpadami komunalnymi</w:t>
            </w:r>
            <w:r w:rsidR="00DA012D" w:rsidRPr="00A463D6">
              <w:rPr>
                <w:rFonts w:cstheme="minorHAnsi"/>
                <w:sz w:val="24"/>
                <w:szCs w:val="24"/>
              </w:rPr>
              <w:t>,</w:t>
            </w:r>
            <w:r w:rsidRPr="00A463D6">
              <w:rPr>
                <w:rFonts w:cstheme="minorHAnsi"/>
                <w:sz w:val="24"/>
                <w:szCs w:val="24"/>
              </w:rPr>
              <w:t xml:space="preserve"> która wyniesie 53%.</w:t>
            </w:r>
            <w:r w:rsidR="001E704E" w:rsidRPr="00A463D6">
              <w:rPr>
                <w:rFonts w:cstheme="minorHAnsi"/>
                <w:sz w:val="24"/>
                <w:szCs w:val="24"/>
              </w:rPr>
              <w:t xml:space="preserve"> W ramach realizacji projektu powstanie punkt drugiego życia produktu na PSZOKu w Boguszowie</w:t>
            </w:r>
            <w:r w:rsidR="003115D5">
              <w:rPr>
                <w:rFonts w:cstheme="minorHAnsi"/>
                <w:sz w:val="24"/>
                <w:szCs w:val="24"/>
              </w:rPr>
              <w:t>-</w:t>
            </w:r>
            <w:r w:rsidR="001E704E" w:rsidRPr="00A463D6">
              <w:rPr>
                <w:rFonts w:cstheme="minorHAnsi"/>
                <w:sz w:val="24"/>
                <w:szCs w:val="24"/>
              </w:rPr>
              <w:t xml:space="preserve">Gorcach, który będzie obsługiwać łącznie 24 964 osób. </w:t>
            </w:r>
          </w:p>
          <w:p w:rsidR="00E052CE" w:rsidRPr="00A463D6" w:rsidRDefault="0095068B" w:rsidP="00A463D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 xml:space="preserve">Projekt poprzez przetwarzanie zapewniające maksymalizację odzysku odpadów, stabilizację i higienizację odpadów minimalizuje ilość odpadów kierowanych do składowania, co przedkłada się na minimalizację emisji gazów cieplarnianych. </w:t>
            </w:r>
          </w:p>
          <w:p w:rsidR="0095068B" w:rsidRPr="00A463D6" w:rsidRDefault="0095068B" w:rsidP="00A463D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Projekt poprzez przetwarzanie zapewniające maksymalizację odzysku odpadów, stabilizację i higienizację odpadów i tym samym minimalizację ilości odpadów kierowanych do składowania</w:t>
            </w:r>
            <w:r w:rsidR="00CC3B1E" w:rsidRPr="00A463D6">
              <w:rPr>
                <w:rFonts w:cstheme="minorHAnsi"/>
                <w:sz w:val="24"/>
                <w:szCs w:val="24"/>
              </w:rPr>
              <w:t xml:space="preserve"> jest spójny w krajowymi dokumentami w zakresie Polityki energetycznej Polski or</w:t>
            </w:r>
            <w:r w:rsidRPr="00A463D6">
              <w:rPr>
                <w:rFonts w:cstheme="minorHAnsi"/>
                <w:sz w:val="24"/>
                <w:szCs w:val="24"/>
              </w:rPr>
              <w:t>az Narodowym Programem Rozwoju Gospodarki Niskoemisyjnej. Projekt zapewni</w:t>
            </w:r>
            <w:r w:rsidR="00CC3B1E" w:rsidRPr="00A463D6">
              <w:rPr>
                <w:rFonts w:cstheme="minorHAnsi"/>
                <w:sz w:val="24"/>
                <w:szCs w:val="24"/>
              </w:rPr>
              <w:t>a</w:t>
            </w:r>
            <w:r w:rsidRPr="00A463D6">
              <w:rPr>
                <w:rFonts w:cstheme="minorHAnsi"/>
                <w:sz w:val="24"/>
                <w:szCs w:val="24"/>
              </w:rPr>
              <w:t xml:space="preserve"> m.in.: maksymalizację odzysku odpadów, a w związku z tym poprawę efektywności gospodarowania surowcami, oczyszczanie powietrza procesowego z</w:t>
            </w:r>
            <w:r w:rsidR="00707C8C">
              <w:rPr>
                <w:rFonts w:cstheme="minorHAnsi"/>
                <w:sz w:val="24"/>
                <w:szCs w:val="24"/>
              </w:rPr>
              <w:t> </w:t>
            </w:r>
            <w:r w:rsidRPr="00A463D6">
              <w:rPr>
                <w:rFonts w:cstheme="minorHAnsi"/>
                <w:sz w:val="24"/>
                <w:szCs w:val="24"/>
              </w:rPr>
              <w:t>bioreaktorów oraz rozładunek i przetwarzanie odpadów w obiektach zamkniętych, co ograniczy emisje do powietrza.</w:t>
            </w:r>
            <w:r w:rsidR="00AA4A7F" w:rsidRPr="00A463D6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AA4A7F" w:rsidRDefault="00AA4A7F" w:rsidP="00A463D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Realizacja projektu przyczyni się do wzrostu udziału odnawialnych źródeł energii poprzez instalację paneli fotowoltaicznych na dachu hali i zaplecza przy ul. Komunalnej, a to niesie za sobą poprawę efektywności energetycznej Zakładu.</w:t>
            </w:r>
          </w:p>
          <w:p w:rsidR="00BC5A89" w:rsidRPr="00FA0448" w:rsidRDefault="00ED1E61" w:rsidP="00FA0448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A0448">
              <w:rPr>
                <w:rFonts w:cstheme="minorHAnsi"/>
                <w:sz w:val="24"/>
                <w:szCs w:val="24"/>
              </w:rPr>
              <w:t xml:space="preserve">W skali Polski i UE istotny będzie wkład działań w ramach projektu w </w:t>
            </w:r>
            <w:proofErr w:type="spellStart"/>
            <w:r w:rsidRPr="00FA0448">
              <w:rPr>
                <w:rFonts w:cstheme="minorHAnsi"/>
                <w:sz w:val="24"/>
                <w:szCs w:val="24"/>
              </w:rPr>
              <w:t>zmiejszanie</w:t>
            </w:r>
            <w:proofErr w:type="spellEnd"/>
            <w:r w:rsidRPr="00FA0448">
              <w:rPr>
                <w:rFonts w:cstheme="minorHAnsi"/>
                <w:sz w:val="24"/>
                <w:szCs w:val="24"/>
              </w:rPr>
              <w:t xml:space="preserve"> dysproporcji rozwojowych pomiędzy Polską oraz innymi Krajami UE w obszarze gospodarki </w:t>
            </w:r>
            <w:proofErr w:type="spellStart"/>
            <w:r w:rsidRPr="00FA0448">
              <w:rPr>
                <w:rFonts w:cstheme="minorHAnsi"/>
                <w:sz w:val="24"/>
                <w:szCs w:val="24"/>
              </w:rPr>
              <w:lastRenderedPageBreak/>
              <w:t>odapadami</w:t>
            </w:r>
            <w:proofErr w:type="spellEnd"/>
            <w:r w:rsidRPr="00FA0448">
              <w:rPr>
                <w:rFonts w:cstheme="minorHAnsi"/>
                <w:sz w:val="24"/>
                <w:szCs w:val="24"/>
              </w:rPr>
              <w:t xml:space="preserve"> komunalnymi.</w:t>
            </w:r>
            <w:r w:rsidR="006822A1" w:rsidRPr="00FA0448">
              <w:rPr>
                <w:rFonts w:cstheme="minorHAnsi"/>
                <w:sz w:val="24"/>
                <w:szCs w:val="24"/>
              </w:rPr>
              <w:t xml:space="preserve"> </w:t>
            </w:r>
            <w:r w:rsidRPr="00FA0448">
              <w:rPr>
                <w:rFonts w:cstheme="minorHAnsi"/>
                <w:sz w:val="24"/>
                <w:szCs w:val="24"/>
              </w:rPr>
              <w:t>Ponadto, działania związane z s</w:t>
            </w:r>
            <w:r w:rsidR="00890475" w:rsidRPr="00FA0448">
              <w:rPr>
                <w:rFonts w:cstheme="minorHAnsi"/>
                <w:sz w:val="24"/>
                <w:szCs w:val="24"/>
              </w:rPr>
              <w:t>ystem</w:t>
            </w:r>
            <w:r w:rsidRPr="00FA0448">
              <w:rPr>
                <w:rFonts w:cstheme="minorHAnsi"/>
                <w:sz w:val="24"/>
                <w:szCs w:val="24"/>
              </w:rPr>
              <w:t>ami</w:t>
            </w:r>
            <w:r w:rsidR="00890475" w:rsidRPr="00FA0448">
              <w:rPr>
                <w:rFonts w:cstheme="minorHAnsi"/>
                <w:sz w:val="24"/>
                <w:szCs w:val="24"/>
              </w:rPr>
              <w:t xml:space="preserve"> gospodarowania odpadami komunalnymi</w:t>
            </w:r>
            <w:r w:rsidRPr="00FA0448">
              <w:rPr>
                <w:rFonts w:cstheme="minorHAnsi"/>
                <w:sz w:val="24"/>
                <w:szCs w:val="24"/>
              </w:rPr>
              <w:t>,</w:t>
            </w:r>
            <w:r w:rsidR="00890475" w:rsidRPr="00FA0448">
              <w:rPr>
                <w:rFonts w:cstheme="minorHAnsi"/>
                <w:sz w:val="24"/>
                <w:szCs w:val="24"/>
              </w:rPr>
              <w:t xml:space="preserve"> przyczynią się do zwiększenia ilości odpadów poddanych ponownemu użyciu i recyklingowi, zmniejszenia ilości odpadów składowanych oraz ograniczenia produkcji odpadów.</w:t>
            </w:r>
            <w:r w:rsidRPr="00FA0448">
              <w:rPr>
                <w:rFonts w:cstheme="minorHAnsi"/>
                <w:sz w:val="24"/>
                <w:szCs w:val="24"/>
              </w:rPr>
              <w:t xml:space="preserve"> </w:t>
            </w:r>
            <w:r w:rsidR="00890475" w:rsidRPr="00FA0448">
              <w:rPr>
                <w:rFonts w:cstheme="minorHAnsi"/>
                <w:sz w:val="24"/>
                <w:szCs w:val="24"/>
              </w:rPr>
              <w:t>Zmniejszenie ilości odpadów składowanych przyczyni się do ograniczania presji na gleby.</w:t>
            </w:r>
            <w:r w:rsidR="00FA0448" w:rsidRPr="00FA0448">
              <w:rPr>
                <w:rFonts w:cstheme="minorHAnsi"/>
                <w:sz w:val="24"/>
                <w:szCs w:val="24"/>
              </w:rPr>
              <w:t xml:space="preserve"> Istotny będzie również wkład w ograniczenie </w:t>
            </w:r>
            <w:r w:rsidR="00890475" w:rsidRPr="00FA0448">
              <w:rPr>
                <w:rFonts w:cstheme="minorHAnsi"/>
                <w:sz w:val="24"/>
                <w:szCs w:val="24"/>
              </w:rPr>
              <w:t>emisji gazów cieplarnianych</w:t>
            </w:r>
            <w:r w:rsidR="00FA0448" w:rsidRPr="00FA0448">
              <w:rPr>
                <w:rFonts w:cstheme="minorHAnsi"/>
                <w:sz w:val="24"/>
                <w:szCs w:val="24"/>
              </w:rPr>
              <w:t>.</w:t>
            </w:r>
          </w:p>
          <w:p w:rsidR="00ED5761" w:rsidRPr="00A463D6" w:rsidRDefault="00ED5761" w:rsidP="00A463D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EFEKTY POZAEKOLOGICZNE:</w:t>
            </w:r>
          </w:p>
          <w:p w:rsidR="005009BD" w:rsidRPr="00A463D6" w:rsidRDefault="00AA4A7F" w:rsidP="00A463D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 xml:space="preserve">Do efektów pozaekologicznych należy </w:t>
            </w:r>
            <w:r w:rsidR="00E142A2" w:rsidRPr="00A463D6">
              <w:rPr>
                <w:rFonts w:cstheme="minorHAnsi"/>
                <w:sz w:val="24"/>
                <w:szCs w:val="24"/>
              </w:rPr>
              <w:t>podniesienie poziomu życia mieszkańców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="00E142A2" w:rsidRPr="00A463D6">
              <w:rPr>
                <w:rFonts w:cstheme="minorHAnsi"/>
                <w:sz w:val="24"/>
                <w:szCs w:val="24"/>
              </w:rPr>
              <w:t xml:space="preserve">Dolnego Śląska </w:t>
            </w:r>
            <w:r w:rsidR="00957C0C" w:rsidRPr="00A463D6">
              <w:rPr>
                <w:rFonts w:cstheme="minorHAnsi"/>
                <w:sz w:val="24"/>
                <w:szCs w:val="24"/>
              </w:rPr>
              <w:t>poprzez skierowanie strumieni odpadów ko</w:t>
            </w:r>
            <w:r w:rsidR="00A463D6">
              <w:rPr>
                <w:rFonts w:cstheme="minorHAnsi"/>
                <w:sz w:val="24"/>
                <w:szCs w:val="24"/>
              </w:rPr>
              <w:t>munalnych do zagospodarowania w </w:t>
            </w:r>
            <w:r w:rsidR="00957C0C" w:rsidRPr="00A463D6">
              <w:rPr>
                <w:rFonts w:cstheme="minorHAnsi"/>
                <w:sz w:val="24"/>
                <w:szCs w:val="24"/>
              </w:rPr>
              <w:t xml:space="preserve">nowoczesnych technologiach, zgodnych z BAT. </w:t>
            </w:r>
            <w:r w:rsidR="005009BD" w:rsidRPr="00A463D6">
              <w:rPr>
                <w:rFonts w:cstheme="minorHAnsi"/>
                <w:sz w:val="24"/>
                <w:szCs w:val="24"/>
              </w:rPr>
              <w:t>Projekt wdraża system gosp</w:t>
            </w:r>
            <w:r w:rsidR="00957C0C" w:rsidRPr="00A463D6">
              <w:rPr>
                <w:rFonts w:cstheme="minorHAnsi"/>
                <w:sz w:val="24"/>
                <w:szCs w:val="24"/>
              </w:rPr>
              <w:t>o</w:t>
            </w:r>
            <w:r w:rsidR="005009BD" w:rsidRPr="00A463D6">
              <w:rPr>
                <w:rFonts w:cstheme="minorHAnsi"/>
                <w:sz w:val="24"/>
                <w:szCs w:val="24"/>
              </w:rPr>
              <w:t>darowania odpadami, który spełnia wymogi „najlepszej dostępnej techniki” (BAT - Best available technology) zawartej w Dyrektywie Rady 2008/1/WE w sprawie zintegrowanego zapobiegania i kontroli zanieczyszczeń (IPPC).</w:t>
            </w:r>
            <w:r w:rsidR="00957C0C" w:rsidRPr="00A463D6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F2782D" w:rsidRPr="00A463D6" w:rsidRDefault="00F2782D" w:rsidP="00A463D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Projekt wspiera gospodarkę efektywnie korzystającą z zasobów, bardziej przyjazn</w:t>
            </w:r>
            <w:r w:rsidR="00AA4A7F" w:rsidRPr="00A463D6">
              <w:rPr>
                <w:rFonts w:cstheme="minorHAnsi"/>
                <w:sz w:val="24"/>
                <w:szCs w:val="24"/>
              </w:rPr>
              <w:t>ą</w:t>
            </w:r>
            <w:r w:rsidRPr="00A463D6">
              <w:rPr>
                <w:rFonts w:cstheme="minorHAnsi"/>
                <w:sz w:val="24"/>
                <w:szCs w:val="24"/>
              </w:rPr>
              <w:t xml:space="preserve"> środowisku i bardziej konkurencyjn</w:t>
            </w:r>
            <w:r w:rsidR="00AA4A7F" w:rsidRPr="00A463D6">
              <w:rPr>
                <w:rFonts w:cstheme="minorHAnsi"/>
                <w:sz w:val="24"/>
                <w:szCs w:val="24"/>
              </w:rPr>
              <w:t>ą</w:t>
            </w:r>
            <w:r w:rsidRPr="00A463D6">
              <w:rPr>
                <w:rFonts w:cstheme="minorHAnsi"/>
                <w:sz w:val="24"/>
                <w:szCs w:val="24"/>
              </w:rPr>
              <w:t>, w której cele środowiskowe są dopełnione działaniami na rzecz spójności gospodarczej, społecznej i terytorialnej.</w:t>
            </w:r>
          </w:p>
        </w:tc>
      </w:tr>
      <w:tr w:rsidR="00AA043C" w:rsidRPr="00A463D6" w:rsidTr="00871A71">
        <w:tc>
          <w:tcPr>
            <w:tcW w:w="9067" w:type="dxa"/>
            <w:gridSpan w:val="7"/>
            <w:shd w:val="clear" w:color="auto" w:fill="92D050"/>
          </w:tcPr>
          <w:p w:rsidR="00AA043C" w:rsidRPr="00A463D6" w:rsidRDefault="00AA043C" w:rsidP="00A463D6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463D6">
              <w:rPr>
                <w:rFonts w:cstheme="minorHAnsi"/>
                <w:b/>
                <w:sz w:val="24"/>
                <w:szCs w:val="24"/>
              </w:rPr>
              <w:lastRenderedPageBreak/>
              <w:t>RYZYKA DLA WYKONANIA ZAŁOŻONYCH WARTOŚCI WSKAŹNIKÓW</w:t>
            </w:r>
          </w:p>
          <w:p w:rsidR="00AA043C" w:rsidRPr="00A463D6" w:rsidRDefault="00AA043C" w:rsidP="00A463D6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A463D6">
              <w:rPr>
                <w:rFonts w:cstheme="minorHAnsi"/>
                <w:i/>
                <w:color w:val="404040" w:themeColor="text1" w:themeTint="BF"/>
                <w:szCs w:val="24"/>
              </w:rPr>
              <w:t xml:space="preserve">Czy występują jakieś </w:t>
            </w:r>
            <w:r w:rsidR="00091A31" w:rsidRPr="00A463D6">
              <w:rPr>
                <w:rFonts w:cstheme="minorHAnsi"/>
                <w:i/>
                <w:color w:val="404040" w:themeColor="text1" w:themeTint="BF"/>
                <w:szCs w:val="24"/>
              </w:rPr>
              <w:t>zagrożenia</w:t>
            </w:r>
            <w:r w:rsidRPr="00A463D6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dla wykonania prognozowanych wartości wskaźników (w ogóle lub w terminach założonych w projektach)? Jeśli tak, których wskaźników dotyczą</w:t>
            </w:r>
            <w:r w:rsidR="00091A31" w:rsidRPr="00A463D6">
              <w:rPr>
                <w:rFonts w:cstheme="minorHAnsi"/>
                <w:i/>
                <w:color w:val="404040" w:themeColor="text1" w:themeTint="BF"/>
                <w:szCs w:val="24"/>
              </w:rPr>
              <w:t>,</w:t>
            </w:r>
            <w:r w:rsidRPr="00A463D6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i z czego wynikają?</w:t>
            </w:r>
          </w:p>
        </w:tc>
      </w:tr>
      <w:tr w:rsidR="00AA043C" w:rsidRPr="00A463D6" w:rsidTr="00871A71">
        <w:tc>
          <w:tcPr>
            <w:tcW w:w="9067" w:type="dxa"/>
            <w:gridSpan w:val="7"/>
          </w:tcPr>
          <w:p w:rsidR="00AA043C" w:rsidRPr="00A463D6" w:rsidRDefault="00E41735" w:rsidP="00A463D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 xml:space="preserve">Beneficjent </w:t>
            </w:r>
            <w:r w:rsidR="00701DFA">
              <w:rPr>
                <w:rFonts w:cstheme="minorHAnsi"/>
                <w:sz w:val="24"/>
                <w:szCs w:val="24"/>
              </w:rPr>
              <w:t>napotyka wiele problemów</w:t>
            </w:r>
            <w:r w:rsidRPr="00A463D6">
              <w:rPr>
                <w:rFonts w:cstheme="minorHAnsi"/>
                <w:sz w:val="24"/>
                <w:szCs w:val="24"/>
              </w:rPr>
              <w:t xml:space="preserve">. Problemem </w:t>
            </w:r>
            <w:r w:rsidR="00701DFA">
              <w:rPr>
                <w:rFonts w:cstheme="minorHAnsi"/>
                <w:sz w:val="24"/>
                <w:szCs w:val="24"/>
              </w:rPr>
              <w:t xml:space="preserve">są m.in. </w:t>
            </w:r>
            <w:r w:rsidRPr="00A463D6">
              <w:rPr>
                <w:rFonts w:cstheme="minorHAnsi"/>
                <w:sz w:val="24"/>
                <w:szCs w:val="24"/>
              </w:rPr>
              <w:t xml:space="preserve"> brak wykonawców, drogie oferty. </w:t>
            </w:r>
          </w:p>
          <w:p w:rsidR="00E41735" w:rsidRPr="00A463D6" w:rsidRDefault="00E41735" w:rsidP="00A463D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Beneficjent deklaruje, że wartości</w:t>
            </w:r>
            <w:r w:rsidR="00A463D6">
              <w:rPr>
                <w:rFonts w:cstheme="minorHAnsi"/>
                <w:sz w:val="24"/>
                <w:szCs w:val="24"/>
              </w:rPr>
              <w:t xml:space="preserve"> wskaźników zostaną osiągnięte </w:t>
            </w:r>
            <w:r w:rsidRPr="00A463D6">
              <w:rPr>
                <w:rFonts w:cstheme="minorHAnsi"/>
                <w:sz w:val="24"/>
                <w:szCs w:val="24"/>
              </w:rPr>
              <w:t xml:space="preserve">i nie powinno być problemów z terminową realizacją projektu, aczkolwiek występują opóźnienia na obecnym etapie realizacji projektu. </w:t>
            </w:r>
          </w:p>
          <w:p w:rsidR="00091A31" w:rsidRPr="00A463D6" w:rsidRDefault="0037535A" w:rsidP="00A463D6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Problemy występuj</w:t>
            </w:r>
            <w:r w:rsidR="00741A5B" w:rsidRPr="00A463D6">
              <w:rPr>
                <w:rFonts w:cstheme="minorHAnsi"/>
                <w:sz w:val="24"/>
                <w:szCs w:val="24"/>
              </w:rPr>
              <w:t>ą</w:t>
            </w:r>
            <w:r w:rsidRPr="00A463D6">
              <w:rPr>
                <w:rFonts w:cstheme="minorHAnsi"/>
                <w:sz w:val="24"/>
                <w:szCs w:val="24"/>
              </w:rPr>
              <w:t xml:space="preserve"> we współpracy z </w:t>
            </w:r>
            <w:r w:rsidR="003115D5">
              <w:rPr>
                <w:rFonts w:cstheme="minorHAnsi"/>
                <w:sz w:val="24"/>
                <w:szCs w:val="24"/>
              </w:rPr>
              <w:t>I</w:t>
            </w:r>
            <w:r w:rsidRPr="00A463D6">
              <w:rPr>
                <w:rFonts w:cstheme="minorHAnsi"/>
                <w:sz w:val="24"/>
                <w:szCs w:val="24"/>
              </w:rPr>
              <w:t xml:space="preserve">nstytucją </w:t>
            </w:r>
            <w:r w:rsidR="003115D5">
              <w:rPr>
                <w:rFonts w:cstheme="minorHAnsi"/>
                <w:sz w:val="24"/>
                <w:szCs w:val="24"/>
              </w:rPr>
              <w:t>W</w:t>
            </w:r>
            <w:r w:rsidRPr="00A463D6">
              <w:rPr>
                <w:rFonts w:cstheme="minorHAnsi"/>
                <w:sz w:val="24"/>
                <w:szCs w:val="24"/>
              </w:rPr>
              <w:t>drażającą</w:t>
            </w:r>
            <w:r w:rsidR="003115D5">
              <w:rPr>
                <w:rFonts w:cstheme="minorHAnsi"/>
                <w:sz w:val="24"/>
                <w:szCs w:val="24"/>
              </w:rPr>
              <w:t>:</w:t>
            </w:r>
            <w:r w:rsidR="00741A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="003115D5">
              <w:rPr>
                <w:rFonts w:cstheme="minorHAnsi"/>
                <w:sz w:val="24"/>
                <w:szCs w:val="24"/>
              </w:rPr>
              <w:t>b</w:t>
            </w:r>
            <w:r w:rsidR="00741A5B" w:rsidRPr="00A463D6">
              <w:rPr>
                <w:rFonts w:cstheme="minorHAnsi"/>
                <w:sz w:val="24"/>
                <w:szCs w:val="24"/>
              </w:rPr>
              <w:t xml:space="preserve">rak czasu po stronie </w:t>
            </w:r>
            <w:r w:rsidR="003115D5">
              <w:rPr>
                <w:rFonts w:cstheme="minorHAnsi"/>
                <w:sz w:val="24"/>
                <w:szCs w:val="24"/>
              </w:rPr>
              <w:t>I</w:t>
            </w:r>
            <w:r w:rsidR="00741A5B" w:rsidRPr="00A463D6">
              <w:rPr>
                <w:rFonts w:cstheme="minorHAnsi"/>
                <w:sz w:val="24"/>
                <w:szCs w:val="24"/>
              </w:rPr>
              <w:t xml:space="preserve">nstytucji </w:t>
            </w:r>
            <w:r w:rsidR="003115D5">
              <w:rPr>
                <w:rFonts w:cstheme="minorHAnsi"/>
                <w:sz w:val="24"/>
                <w:szCs w:val="24"/>
              </w:rPr>
              <w:t>W</w:t>
            </w:r>
            <w:r w:rsidR="00741A5B" w:rsidRPr="00A463D6">
              <w:rPr>
                <w:rFonts w:cstheme="minorHAnsi"/>
                <w:sz w:val="24"/>
                <w:szCs w:val="24"/>
              </w:rPr>
              <w:t xml:space="preserve">drażającej, brak decyzyjności, brak informacji. </w:t>
            </w:r>
          </w:p>
        </w:tc>
      </w:tr>
      <w:tr w:rsidR="00AA043C" w:rsidRPr="00A463D6" w:rsidTr="00871A71">
        <w:tc>
          <w:tcPr>
            <w:tcW w:w="9067" w:type="dxa"/>
            <w:gridSpan w:val="7"/>
            <w:shd w:val="clear" w:color="auto" w:fill="92D050"/>
          </w:tcPr>
          <w:p w:rsidR="00683CA7" w:rsidRPr="004D28D0" w:rsidRDefault="00683CA7" w:rsidP="00683CA7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</w:t>
            </w:r>
            <w:r w:rsidRPr="006E5962">
              <w:rPr>
                <w:rFonts w:cstheme="minorHAnsi"/>
                <w:b/>
                <w:sz w:val="24"/>
                <w:szCs w:val="24"/>
              </w:rPr>
              <w:t>OŚWIADCZENIA DOTYCZĄCE SYSTEMU MONITOROWANIA WSKAŹNIKÓW</w:t>
            </w:r>
          </w:p>
          <w:p w:rsidR="00683CA7" w:rsidRDefault="00683CA7" w:rsidP="00683CA7">
            <w:pPr>
              <w:spacing w:before="120" w:after="120" w:line="276" w:lineRule="auto"/>
              <w:jc w:val="both"/>
              <w:rPr>
                <w:rFonts w:cstheme="minorHAnsi"/>
                <w:i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Czy występowały jakieś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problemy z doborem wskaźników lub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trudności dotyczące interpretacji definicji wskaźników, np. dotyczące sposobu określania lub szacowania wartości wskaźników?  Jeśli tak, to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na czym polegały,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których wskaźników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>dotyczyły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?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W jaki sposób należałoby zmodyfikować definicje problematycznych wskaźników?</w:t>
            </w:r>
          </w:p>
          <w:p w:rsidR="00AA043C" w:rsidRPr="00A463D6" w:rsidRDefault="00683CA7" w:rsidP="00A463D6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</w:rPr>
              <w:t xml:space="preserve">Jaki </w:t>
            </w:r>
            <w:r w:rsidRPr="005B781B">
              <w:rPr>
                <w:rFonts w:cstheme="minorHAnsi"/>
                <w:i/>
              </w:rPr>
              <w:t xml:space="preserve">wpływ </w:t>
            </w:r>
            <w:r>
              <w:rPr>
                <w:rFonts w:cstheme="minorHAnsi"/>
                <w:i/>
              </w:rPr>
              <w:t xml:space="preserve">(potencjalnie) miał </w:t>
            </w:r>
            <w:r w:rsidRPr="005B781B">
              <w:rPr>
                <w:rFonts w:cstheme="minorHAnsi"/>
                <w:i/>
              </w:rPr>
              <w:t>tryb wyboru</w:t>
            </w:r>
            <w:r>
              <w:rPr>
                <w:rFonts w:cstheme="minorHAnsi"/>
                <w:i/>
              </w:rPr>
              <w:t xml:space="preserve"> projektów</w:t>
            </w:r>
            <w:r w:rsidRPr="005B781B">
              <w:rPr>
                <w:rFonts w:cstheme="minorHAnsi"/>
                <w:i/>
              </w:rPr>
              <w:t xml:space="preserve"> na </w:t>
            </w:r>
            <w:r>
              <w:rPr>
                <w:rFonts w:cstheme="minorHAnsi"/>
                <w:i/>
              </w:rPr>
              <w:t xml:space="preserve">realizację projektu i </w:t>
            </w:r>
            <w:r w:rsidRPr="005B781B">
              <w:rPr>
                <w:rFonts w:cstheme="minorHAnsi"/>
                <w:i/>
              </w:rPr>
              <w:t>wykonanie wartości wskaźników określonych w II osi priorytetowej POIiŚ 2014-2020</w:t>
            </w:r>
            <w:r>
              <w:rPr>
                <w:rFonts w:cstheme="minorHAnsi"/>
                <w:i/>
              </w:rPr>
              <w:t>? Czy był adekwatny do typu projektu?</w:t>
            </w:r>
          </w:p>
        </w:tc>
      </w:tr>
      <w:tr w:rsidR="00AA043C" w:rsidRPr="00A463D6" w:rsidTr="00871A71">
        <w:tc>
          <w:tcPr>
            <w:tcW w:w="9067" w:type="dxa"/>
            <w:gridSpan w:val="7"/>
          </w:tcPr>
          <w:p w:rsidR="00091A31" w:rsidRDefault="00AD2E34" w:rsidP="00A463D6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Występowa</w:t>
            </w:r>
            <w:r w:rsidR="00E41735" w:rsidRPr="00A463D6">
              <w:rPr>
                <w:rFonts w:cstheme="minorHAnsi"/>
                <w:sz w:val="24"/>
                <w:szCs w:val="24"/>
              </w:rPr>
              <w:t>ły trudności z interpretacją wskaźników.</w:t>
            </w:r>
            <w:r w:rsidR="007029CA">
              <w:rPr>
                <w:rFonts w:cstheme="minorHAnsi"/>
                <w:sz w:val="24"/>
                <w:szCs w:val="24"/>
              </w:rPr>
              <w:t xml:space="preserve"> </w:t>
            </w:r>
            <w:r w:rsidR="00701DFA">
              <w:rPr>
                <w:rFonts w:cstheme="minorHAnsi"/>
                <w:sz w:val="24"/>
                <w:szCs w:val="24"/>
              </w:rPr>
              <w:t>Beneficjent nie jest w stanie podać konkretnych przykładów.</w:t>
            </w:r>
          </w:p>
          <w:p w:rsidR="00714ECE" w:rsidRPr="00A463D6" w:rsidRDefault="00714ECE" w:rsidP="00A451DC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51DC">
              <w:rPr>
                <w:rFonts w:cstheme="minorHAnsi"/>
                <w:sz w:val="24"/>
                <w:szCs w:val="24"/>
              </w:rPr>
              <w:lastRenderedPageBreak/>
              <w:t>Projekt wybrany do dofinansowania w trybie konkursowym. Tryb wyboru był adekwatny. Nie zidentyfikowano potencjalnych zagrożeń, związanych z trybem wyboru, które miały negatywny wpływ na realizację projektu lub  wykonanie wartości wskaźników określonych w II osi priorytetowej POIiŚ 2014-2020.</w:t>
            </w:r>
          </w:p>
        </w:tc>
      </w:tr>
      <w:tr w:rsidR="00191972" w:rsidRPr="00A463D6" w:rsidTr="00871A71">
        <w:tc>
          <w:tcPr>
            <w:tcW w:w="9067" w:type="dxa"/>
            <w:gridSpan w:val="7"/>
            <w:shd w:val="clear" w:color="auto" w:fill="92D050"/>
          </w:tcPr>
          <w:p w:rsidR="00191972" w:rsidRPr="00A463D6" w:rsidRDefault="00191972" w:rsidP="00A463D6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463D6">
              <w:rPr>
                <w:rFonts w:cstheme="minorHAnsi"/>
                <w:b/>
                <w:sz w:val="24"/>
                <w:szCs w:val="24"/>
              </w:rPr>
              <w:lastRenderedPageBreak/>
              <w:t>WPŁYW PROJEKTU NA REALIZACJĘ PRIORY</w:t>
            </w:r>
            <w:r w:rsidR="00A463D6">
              <w:rPr>
                <w:rFonts w:cstheme="minorHAnsi"/>
                <w:b/>
                <w:sz w:val="24"/>
                <w:szCs w:val="24"/>
              </w:rPr>
              <w:t>TETÓW ROZWOJOWYCH OKREŚLONYCH W </w:t>
            </w:r>
            <w:r w:rsidRPr="00A463D6">
              <w:rPr>
                <w:rFonts w:cstheme="minorHAnsi"/>
                <w:b/>
                <w:sz w:val="24"/>
                <w:szCs w:val="24"/>
              </w:rPr>
              <w:t>UNIJNYCH I KRAJOWYCH DOKUMENTACH STRATEGICZNYCH</w:t>
            </w:r>
          </w:p>
          <w:p w:rsidR="00191972" w:rsidRPr="00A463D6" w:rsidRDefault="00191972" w:rsidP="00A463D6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A463D6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 przyczynia się do realizacji priorytetów rozwojowych określonych w unijnych i krajowych dokumentach strategicznych?</w:t>
            </w:r>
          </w:p>
        </w:tc>
      </w:tr>
      <w:tr w:rsidR="00191972" w:rsidRPr="00A463D6" w:rsidTr="00871A71">
        <w:tc>
          <w:tcPr>
            <w:tcW w:w="9067" w:type="dxa"/>
            <w:gridSpan w:val="7"/>
            <w:shd w:val="clear" w:color="auto" w:fill="auto"/>
          </w:tcPr>
          <w:p w:rsidR="00E142A2" w:rsidRPr="00A463D6" w:rsidRDefault="00E142A2" w:rsidP="00A463D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Projekt przyczynia się do realizacji celów polityki ochrony środowiska, w tym w zakresie zmian klimatu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określonych</w:t>
            </w:r>
            <w:r w:rsidR="00522115" w:rsidRPr="00A463D6">
              <w:rPr>
                <w:rFonts w:cstheme="minorHAnsi"/>
                <w:sz w:val="24"/>
                <w:szCs w:val="24"/>
              </w:rPr>
              <w:t xml:space="preserve"> w</w:t>
            </w:r>
            <w:r w:rsidRPr="00A463D6">
              <w:rPr>
                <w:rFonts w:cstheme="minorHAnsi"/>
                <w:sz w:val="24"/>
                <w:szCs w:val="24"/>
              </w:rPr>
              <w:t xml:space="preserve"> Strategiczny</w:t>
            </w:r>
            <w:r w:rsidR="00522115" w:rsidRPr="00A463D6">
              <w:rPr>
                <w:rFonts w:cstheme="minorHAnsi"/>
                <w:sz w:val="24"/>
                <w:szCs w:val="24"/>
              </w:rPr>
              <w:t>m</w:t>
            </w:r>
            <w:r w:rsidRPr="00A463D6">
              <w:rPr>
                <w:rFonts w:cstheme="minorHAnsi"/>
                <w:sz w:val="24"/>
                <w:szCs w:val="24"/>
              </w:rPr>
              <w:t xml:space="preserve"> Plan</w:t>
            </w:r>
            <w:r w:rsidR="00522115" w:rsidRPr="00A463D6">
              <w:rPr>
                <w:rFonts w:cstheme="minorHAnsi"/>
                <w:sz w:val="24"/>
                <w:szCs w:val="24"/>
              </w:rPr>
              <w:t>ie</w:t>
            </w:r>
            <w:r w:rsidRPr="00A463D6">
              <w:rPr>
                <w:rFonts w:cstheme="minorHAnsi"/>
                <w:sz w:val="24"/>
                <w:szCs w:val="24"/>
              </w:rPr>
              <w:t xml:space="preserve"> Adaptacji dla sektorów i obszarów wrażliwych na zmiany klimatu do roku 2020 […]</w:t>
            </w:r>
            <w:r w:rsidR="00522115" w:rsidRPr="00A463D6">
              <w:rPr>
                <w:rFonts w:cstheme="minorHAnsi"/>
                <w:sz w:val="24"/>
                <w:szCs w:val="24"/>
              </w:rPr>
              <w:t>.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Projekt realizuje cel nr 1 SPA 2027 poprzez przetwarzanie zapewniające maksymalizację odzysku odpadów,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stabilizację i</w:t>
            </w:r>
            <w:r w:rsidR="00707C8C">
              <w:rPr>
                <w:rFonts w:cstheme="minorHAnsi"/>
                <w:sz w:val="24"/>
                <w:szCs w:val="24"/>
              </w:rPr>
              <w:t> </w:t>
            </w:r>
            <w:r w:rsidRPr="00A463D6">
              <w:rPr>
                <w:rFonts w:cstheme="minorHAnsi"/>
                <w:sz w:val="24"/>
                <w:szCs w:val="24"/>
              </w:rPr>
              <w:t>higienizację odpadów i tym samym minimalizację ilości odpadów kierowanych do składowania, co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przedkłada się na minimalizację emisji gazów cieplarnianych.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="00522115" w:rsidRPr="00A463D6">
              <w:rPr>
                <w:rFonts w:cstheme="minorHAnsi"/>
                <w:sz w:val="24"/>
                <w:szCs w:val="24"/>
              </w:rPr>
              <w:t xml:space="preserve">Projekt wpisuje się w </w:t>
            </w:r>
            <w:r w:rsidRPr="00A463D6">
              <w:rPr>
                <w:rFonts w:cstheme="minorHAnsi"/>
                <w:sz w:val="24"/>
                <w:szCs w:val="24"/>
              </w:rPr>
              <w:t>Strategi</w:t>
            </w:r>
            <w:r w:rsidR="00522115" w:rsidRPr="00A463D6">
              <w:rPr>
                <w:rFonts w:cstheme="minorHAnsi"/>
                <w:sz w:val="24"/>
                <w:szCs w:val="24"/>
              </w:rPr>
              <w:t>ę</w:t>
            </w:r>
            <w:r w:rsidRPr="00A463D6">
              <w:rPr>
                <w:rFonts w:cstheme="minorHAnsi"/>
                <w:sz w:val="24"/>
                <w:szCs w:val="24"/>
              </w:rPr>
              <w:t xml:space="preserve"> Bezpieczeństwo Energetyczne i Środowisko Perspektywa 2020</w:t>
            </w:r>
            <w:r w:rsidR="00522115" w:rsidRPr="00A463D6">
              <w:rPr>
                <w:rFonts w:cstheme="minorHAnsi"/>
                <w:sz w:val="24"/>
                <w:szCs w:val="24"/>
              </w:rPr>
              <w:t>.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Projekt realizuje cele: wzrost udziału odnawialnych źródeł energii poprzez instalację paneli fotowoltaicznych na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dachu hali i zaplecza przy ul. Komunalnej, co niesie za sobą poprawę efektywności energetycznej Zakładu</w:t>
            </w:r>
            <w:r w:rsidR="00C05627">
              <w:rPr>
                <w:rFonts w:cstheme="minorHAnsi"/>
                <w:sz w:val="24"/>
                <w:szCs w:val="24"/>
              </w:rPr>
              <w:t>;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poprawa stanu środowiska poprzez racjonalne gospodarowanie odpadami (maksymalizacja odzysku odpadów,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minimalizacja ilości odpadów kierowanych do składowania, rozwój systemu selektywnej zbiórki odpadów).</w:t>
            </w:r>
          </w:p>
          <w:p w:rsidR="00EF4BE3" w:rsidRPr="00A463D6" w:rsidRDefault="00522115" w:rsidP="00A463D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 xml:space="preserve">Projekt jest też spójny z </w:t>
            </w:r>
            <w:r w:rsidR="00E142A2" w:rsidRPr="00A463D6">
              <w:rPr>
                <w:rFonts w:cstheme="minorHAnsi"/>
                <w:sz w:val="24"/>
                <w:szCs w:val="24"/>
              </w:rPr>
              <w:t>Polityk</w:t>
            </w:r>
            <w:r w:rsidRPr="00A463D6">
              <w:rPr>
                <w:rFonts w:cstheme="minorHAnsi"/>
                <w:sz w:val="24"/>
                <w:szCs w:val="24"/>
              </w:rPr>
              <w:t>ą</w:t>
            </w:r>
            <w:r w:rsidR="00E142A2" w:rsidRPr="00A463D6">
              <w:rPr>
                <w:rFonts w:cstheme="minorHAnsi"/>
                <w:sz w:val="24"/>
                <w:szCs w:val="24"/>
              </w:rPr>
              <w:t xml:space="preserve"> energetyczn</w:t>
            </w:r>
            <w:r w:rsidRPr="00A463D6">
              <w:rPr>
                <w:rFonts w:cstheme="minorHAnsi"/>
                <w:sz w:val="24"/>
                <w:szCs w:val="24"/>
              </w:rPr>
              <w:t>ą</w:t>
            </w:r>
            <w:r w:rsidR="00E142A2" w:rsidRPr="00A463D6">
              <w:rPr>
                <w:rFonts w:cstheme="minorHAnsi"/>
                <w:sz w:val="24"/>
                <w:szCs w:val="24"/>
              </w:rPr>
              <w:t xml:space="preserve"> Polski do 2030 roku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(</w:t>
            </w:r>
            <w:r w:rsidR="00E142A2" w:rsidRPr="00A463D6">
              <w:rPr>
                <w:rFonts w:cstheme="minorHAnsi"/>
                <w:sz w:val="24"/>
                <w:szCs w:val="24"/>
              </w:rPr>
              <w:t>poprzez przetwarzanie zapewniające maksymalizację odzysku odpadów,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="00E142A2" w:rsidRPr="00A463D6">
              <w:rPr>
                <w:rFonts w:cstheme="minorHAnsi"/>
                <w:sz w:val="24"/>
                <w:szCs w:val="24"/>
              </w:rPr>
              <w:t>stabilizację i higienizację odpadów i tym samym minimalizację ilości odpadów kierowanych do składowania</w:t>
            </w:r>
            <w:r w:rsidRPr="00A463D6">
              <w:rPr>
                <w:rFonts w:cstheme="minorHAnsi"/>
                <w:sz w:val="24"/>
                <w:szCs w:val="24"/>
              </w:rPr>
              <w:t>)</w:t>
            </w:r>
            <w:r w:rsidR="00E142A2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 xml:space="preserve">oraz </w:t>
            </w:r>
            <w:r w:rsidR="00E142A2" w:rsidRPr="00A463D6">
              <w:rPr>
                <w:rFonts w:cstheme="minorHAnsi"/>
                <w:sz w:val="24"/>
                <w:szCs w:val="24"/>
              </w:rPr>
              <w:t>Narodowy</w:t>
            </w:r>
            <w:r w:rsidRPr="00A463D6">
              <w:rPr>
                <w:rFonts w:cstheme="minorHAnsi"/>
                <w:sz w:val="24"/>
                <w:szCs w:val="24"/>
              </w:rPr>
              <w:t>m</w:t>
            </w:r>
            <w:r w:rsidR="00E142A2" w:rsidRPr="00A463D6">
              <w:rPr>
                <w:rFonts w:cstheme="minorHAnsi"/>
                <w:sz w:val="24"/>
                <w:szCs w:val="24"/>
              </w:rPr>
              <w:t xml:space="preserve"> Program</w:t>
            </w:r>
            <w:r w:rsidRPr="00A463D6">
              <w:rPr>
                <w:rFonts w:cstheme="minorHAnsi"/>
                <w:sz w:val="24"/>
                <w:szCs w:val="24"/>
              </w:rPr>
              <w:t>em</w:t>
            </w:r>
            <w:r w:rsidR="00E142A2" w:rsidRPr="00A463D6">
              <w:rPr>
                <w:rFonts w:cstheme="minorHAnsi"/>
                <w:sz w:val="24"/>
                <w:szCs w:val="24"/>
              </w:rPr>
              <w:t xml:space="preserve"> Rozwoju Gospodarki Niskoemisyjnej</w:t>
            </w:r>
            <w:r w:rsidRPr="00A463D6">
              <w:rPr>
                <w:rFonts w:cstheme="minorHAnsi"/>
                <w:sz w:val="24"/>
                <w:szCs w:val="24"/>
              </w:rPr>
              <w:t xml:space="preserve">. </w:t>
            </w:r>
            <w:r w:rsidR="00E142A2" w:rsidRPr="00A463D6">
              <w:rPr>
                <w:rFonts w:cstheme="minorHAnsi"/>
                <w:sz w:val="24"/>
                <w:szCs w:val="24"/>
              </w:rPr>
              <w:t>Projekt wpisuje się w cele, ponieważ zapewni m.in.: maksymalizację odzysku odpadów, a w związku z tym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="00E142A2" w:rsidRPr="00A463D6">
              <w:rPr>
                <w:rFonts w:cstheme="minorHAnsi"/>
                <w:sz w:val="24"/>
                <w:szCs w:val="24"/>
              </w:rPr>
              <w:t>poprawę efektywności gospodarowania surowcami, instalację paneli fotowoltaicznych na dachu hali i zaplecza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="00E142A2" w:rsidRPr="00A463D6">
              <w:rPr>
                <w:rFonts w:cstheme="minorHAnsi"/>
                <w:sz w:val="24"/>
                <w:szCs w:val="24"/>
              </w:rPr>
              <w:t>przy ul. Komunalnej, co niesie za sobą poprawę efektywności energetycznej Zakładu, oczyszczanie powietrza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="00E142A2" w:rsidRPr="00A463D6">
              <w:rPr>
                <w:rFonts w:cstheme="minorHAnsi"/>
                <w:sz w:val="24"/>
                <w:szCs w:val="24"/>
              </w:rPr>
              <w:t>procesowego z bioreaktorów oraz rozładunek i</w:t>
            </w:r>
            <w:r w:rsidR="00707C8C">
              <w:rPr>
                <w:rFonts w:cstheme="minorHAnsi"/>
                <w:sz w:val="24"/>
                <w:szCs w:val="24"/>
              </w:rPr>
              <w:t> </w:t>
            </w:r>
            <w:r w:rsidR="00E142A2" w:rsidRPr="00A463D6">
              <w:rPr>
                <w:rFonts w:cstheme="minorHAnsi"/>
                <w:sz w:val="24"/>
                <w:szCs w:val="24"/>
              </w:rPr>
              <w:t>przetwarzanie odpadów w obiektach zamkniętych, co ograniczy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="00E142A2" w:rsidRPr="00A463D6">
              <w:rPr>
                <w:rFonts w:cstheme="minorHAnsi"/>
                <w:sz w:val="24"/>
                <w:szCs w:val="24"/>
              </w:rPr>
              <w:t>emisje do powietrza.</w:t>
            </w:r>
          </w:p>
          <w:p w:rsidR="002F2EF3" w:rsidRPr="00A463D6" w:rsidRDefault="002F2EF3" w:rsidP="00A463D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Projekt realizuje cele założone w Krajowym Planie Gospo</w:t>
            </w:r>
            <w:r w:rsidR="00A463D6">
              <w:rPr>
                <w:rFonts w:cstheme="minorHAnsi"/>
                <w:sz w:val="24"/>
                <w:szCs w:val="24"/>
              </w:rPr>
              <w:t>darki Odpadami 2022 (KPGO), a </w:t>
            </w:r>
            <w:r w:rsidRPr="00A463D6">
              <w:rPr>
                <w:rFonts w:cstheme="minorHAnsi"/>
                <w:sz w:val="24"/>
                <w:szCs w:val="24"/>
              </w:rPr>
              <w:t>także jest spójny z KPGO oraz jest spójny z hiera</w:t>
            </w:r>
            <w:r w:rsidR="00A463D6">
              <w:rPr>
                <w:rFonts w:cstheme="minorHAnsi"/>
                <w:sz w:val="24"/>
                <w:szCs w:val="24"/>
              </w:rPr>
              <w:t>rchią postępowania z odpadami i </w:t>
            </w:r>
            <w:r w:rsidRPr="00A463D6">
              <w:rPr>
                <w:rFonts w:cstheme="minorHAnsi"/>
                <w:sz w:val="24"/>
                <w:szCs w:val="24"/>
              </w:rPr>
              <w:t>przyczynia się do osiągnięcia celów w zakresie recyklingu, w tym w szczególności poprzez:</w:t>
            </w:r>
          </w:p>
          <w:p w:rsidR="002F2EF3" w:rsidRPr="00A463D6" w:rsidRDefault="002F2EF3" w:rsidP="00A463D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a) doprowadzenie do funkcjonowania systemu zagospodarowania odpadów w regionie, który opierać się będzie na hierarchii sposobów postępowania z odpadami, w tym dzięki maksymalizacji odzysku odpadów przyczyni się do z</w:t>
            </w:r>
            <w:r w:rsidR="00A463D6">
              <w:rPr>
                <w:rFonts w:cstheme="minorHAnsi"/>
                <w:sz w:val="24"/>
                <w:szCs w:val="24"/>
              </w:rPr>
              <w:t>większenia poziomu recyklingu i </w:t>
            </w:r>
            <w:r w:rsidRPr="00A463D6">
              <w:rPr>
                <w:rFonts w:cstheme="minorHAnsi"/>
                <w:sz w:val="24"/>
                <w:szCs w:val="24"/>
              </w:rPr>
              <w:t>przygotowania do ponownego użycia frakcji: papieru, metali, twor</w:t>
            </w:r>
            <w:r w:rsidR="00A463D6">
              <w:rPr>
                <w:rFonts w:cstheme="minorHAnsi"/>
                <w:sz w:val="24"/>
                <w:szCs w:val="24"/>
              </w:rPr>
              <w:t>zyw sztucznych i szkła z </w:t>
            </w:r>
            <w:r w:rsidRPr="00A463D6">
              <w:rPr>
                <w:rFonts w:cstheme="minorHAnsi"/>
                <w:sz w:val="24"/>
                <w:szCs w:val="24"/>
              </w:rPr>
              <w:t xml:space="preserve">odpadów komunalnych, redukcji odpadów kierowanych do składowania, b) zmniejszenie udziału zmieszanych odpadów komunalnych w całym strumieniu zbieranych odpadów </w:t>
            </w:r>
            <w:r w:rsidRPr="00A463D6">
              <w:rPr>
                <w:rFonts w:cstheme="minorHAnsi"/>
                <w:sz w:val="24"/>
                <w:szCs w:val="24"/>
              </w:rPr>
              <w:lastRenderedPageBreak/>
              <w:t>(zwiększenie udziału odpadów zbieranych selektywnie dzięki m.in. realizacji Punktu Selektywnej Zbiórki Odpadów Komunalnych - PSZOK), c) zmniejszenie ilości odpadów komunalnych ulegających biodegradacji kierowanych na składowiska odpadów dzięki selektywnej zbiórce odpadów, segregacji odpadów, stabilizacji tlenowej odpadów.</w:t>
            </w:r>
          </w:p>
          <w:p w:rsidR="00522115" w:rsidRPr="00A463D6" w:rsidRDefault="002F2EF3" w:rsidP="00A463D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Projekt wpisuje się również w kierunki KPGO, w tym w szczególności: a) dotyczy częściowo modernizacji technologii mechaniczno-biologicznego przetwarzania odpadów – po modernizacji część mechaniczna instalacji może służyć do efektywnego wysortowania odpadów surowcowych</w:t>
            </w:r>
            <w:r w:rsidR="00DA012D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i doczyszczania odpadów wysegregowanych u źródła, natomiast część biologiczna może służyć do</w:t>
            </w:r>
            <w:r w:rsidR="00DA012D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kompostowania bioodpadów i odpadów zielonych; b) zapewni dążenie do maksymalnego zwiększenia masy odpadów komunalnych poddawanych recyklingowi, c) zapewnia możliwość selektywnego zbierania odpadów za pośrednictwem PSZOK, d) zapewni ograniczenie składowania odpadów ulegających biodegr</w:t>
            </w:r>
            <w:r w:rsidR="00522115" w:rsidRPr="00A463D6">
              <w:rPr>
                <w:rFonts w:cstheme="minorHAnsi"/>
                <w:sz w:val="24"/>
                <w:szCs w:val="24"/>
              </w:rPr>
              <w:t>adacji.</w:t>
            </w:r>
          </w:p>
          <w:p w:rsidR="002F2EF3" w:rsidRPr="00A463D6" w:rsidRDefault="002F2EF3" w:rsidP="00A463D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 xml:space="preserve">Analizowany projekt jest zgodny z Wojewódzkim </w:t>
            </w:r>
            <w:r w:rsidR="00D20FE4">
              <w:rPr>
                <w:rFonts w:cstheme="minorHAnsi"/>
                <w:sz w:val="24"/>
                <w:szCs w:val="24"/>
              </w:rPr>
              <w:t>p</w:t>
            </w:r>
            <w:r w:rsidRPr="00A463D6">
              <w:rPr>
                <w:rFonts w:cstheme="minorHAnsi"/>
                <w:sz w:val="24"/>
                <w:szCs w:val="24"/>
              </w:rPr>
              <w:t xml:space="preserve">lanem </w:t>
            </w:r>
            <w:r w:rsidR="00D20FE4">
              <w:rPr>
                <w:rFonts w:cstheme="minorHAnsi"/>
                <w:sz w:val="24"/>
                <w:szCs w:val="24"/>
              </w:rPr>
              <w:t>g</w:t>
            </w:r>
            <w:r w:rsidRPr="00A463D6">
              <w:rPr>
                <w:rFonts w:cstheme="minorHAnsi"/>
                <w:sz w:val="24"/>
                <w:szCs w:val="24"/>
              </w:rPr>
              <w:t xml:space="preserve">ospodarki </w:t>
            </w:r>
            <w:r w:rsidR="00D20FE4">
              <w:rPr>
                <w:rFonts w:cstheme="minorHAnsi"/>
                <w:sz w:val="24"/>
                <w:szCs w:val="24"/>
              </w:rPr>
              <w:t>o</w:t>
            </w:r>
            <w:r w:rsidRPr="00A463D6">
              <w:rPr>
                <w:rFonts w:cstheme="minorHAnsi"/>
                <w:sz w:val="24"/>
                <w:szCs w:val="24"/>
              </w:rPr>
              <w:t>dpadami dla Województwa Dolnośląskiego 2012 (uchwała Sejmiku Województwa Dolnośląskiego Nr XXI</w:t>
            </w:r>
            <w:r w:rsidR="00522115" w:rsidRPr="00A463D6">
              <w:rPr>
                <w:rFonts w:cstheme="minorHAnsi"/>
                <w:sz w:val="24"/>
                <w:szCs w:val="24"/>
              </w:rPr>
              <w:t>V/616/12 z dnia 27.06.2012 r.).</w:t>
            </w:r>
            <w:r w:rsidRPr="00A463D6">
              <w:rPr>
                <w:rFonts w:cstheme="minorHAnsi"/>
                <w:sz w:val="24"/>
                <w:szCs w:val="24"/>
              </w:rPr>
              <w:t xml:space="preserve"> Aktualnie trwają prace nad aktualizacją Planu Gospodarki Odpadami dla Województwa Dolnośląskiego 201</w:t>
            </w:r>
            <w:r w:rsidR="00A463D6">
              <w:rPr>
                <w:rFonts w:cstheme="minorHAnsi"/>
                <w:sz w:val="24"/>
                <w:szCs w:val="24"/>
              </w:rPr>
              <w:t>6-2022 (WPGO 2016-2022), wraz z </w:t>
            </w:r>
            <w:r w:rsidRPr="00A463D6">
              <w:rPr>
                <w:rFonts w:cstheme="minorHAnsi"/>
                <w:sz w:val="24"/>
                <w:szCs w:val="24"/>
              </w:rPr>
              <w:t>prognozą oddziaływania na środowisko. Analizow</w:t>
            </w:r>
            <w:r w:rsidR="00A463D6">
              <w:rPr>
                <w:rFonts w:cstheme="minorHAnsi"/>
                <w:sz w:val="24"/>
                <w:szCs w:val="24"/>
              </w:rPr>
              <w:t>any projekt uwzględniony jest w </w:t>
            </w:r>
            <w:r w:rsidRPr="00A463D6">
              <w:rPr>
                <w:rFonts w:cstheme="minorHAnsi"/>
                <w:sz w:val="24"/>
                <w:szCs w:val="24"/>
              </w:rPr>
              <w:t>projekcie aktualizacji Planu Gospodarki Odpadami dla Województwa Dolnośląskiego 2016-2022 oraz</w:t>
            </w:r>
            <w:r w:rsidR="00522115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 xml:space="preserve">Planie Inwestycyjnym stanowiącym załącznik do WPGO 2016-2022 oraz jest zgodny z jego założeniami i przyjętymi w nim celami. </w:t>
            </w:r>
          </w:p>
          <w:p w:rsidR="00482C81" w:rsidRPr="00871A71" w:rsidRDefault="00482C81" w:rsidP="00A463D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71A71">
              <w:rPr>
                <w:rFonts w:cstheme="minorHAnsi"/>
                <w:sz w:val="24"/>
                <w:szCs w:val="24"/>
              </w:rPr>
              <w:t xml:space="preserve">Projekt wpisuje się w realizację następujących Obszarów Tematycznych </w:t>
            </w:r>
            <w:r w:rsidR="00BB6633" w:rsidRPr="00871A71">
              <w:rPr>
                <w:rFonts w:cstheme="minorHAnsi"/>
                <w:sz w:val="24"/>
                <w:szCs w:val="24"/>
              </w:rPr>
              <w:t>Strategii UE dla regionu Morza Bałtyckiego</w:t>
            </w:r>
            <w:r w:rsidRPr="00871A71">
              <w:rPr>
                <w:rFonts w:cstheme="minorHAnsi"/>
                <w:sz w:val="24"/>
                <w:szCs w:val="24"/>
              </w:rPr>
              <w:t>: bogata i zdrowa przyroda (Rich and healthy wildlife) - przedmiotem projektu jest wdr</w:t>
            </w:r>
            <w:r w:rsidR="0075448F" w:rsidRPr="00871A71">
              <w:rPr>
                <w:rFonts w:cstheme="minorHAnsi"/>
                <w:sz w:val="24"/>
                <w:szCs w:val="24"/>
              </w:rPr>
              <w:t>a</w:t>
            </w:r>
            <w:r w:rsidRPr="00871A71">
              <w:rPr>
                <w:rFonts w:cstheme="minorHAnsi"/>
                <w:sz w:val="24"/>
                <w:szCs w:val="24"/>
              </w:rPr>
              <w:t xml:space="preserve">żanie efektywnego systemu gospodarowania odpadami; adaptacja do zmian klimatycznych, system zapobiegania i zarządzania ryzykiem (Climate change adaptation, risk prevention and management) - wdrażany w ramach systemu gospodarowania odpadami spełnia wymogi „najlepszej dostępnej techniki" (BAT - Best available technology) zawartej w Dyrektywie Rady 2008/1/WE. </w:t>
            </w:r>
            <w:r w:rsidR="00871A71" w:rsidRPr="00871A71">
              <w:rPr>
                <w:rFonts w:cstheme="minorHAnsi"/>
                <w:sz w:val="24"/>
                <w:szCs w:val="24"/>
              </w:rPr>
              <w:t>Biorąc pod uwagę lokalizację projektu ten wpływ jest niewielki.</w:t>
            </w:r>
            <w:r w:rsidR="00871A71">
              <w:rPr>
                <w:rStyle w:val="Odwoanieprzypisudolnego"/>
                <w:rFonts w:cstheme="minorHAnsi"/>
                <w:sz w:val="24"/>
                <w:szCs w:val="24"/>
              </w:rPr>
              <w:footnoteReference w:id="2"/>
            </w:r>
          </w:p>
        </w:tc>
      </w:tr>
      <w:tr w:rsidR="005104E2" w:rsidRPr="00A463D6" w:rsidTr="00871A71">
        <w:tc>
          <w:tcPr>
            <w:tcW w:w="9067" w:type="dxa"/>
            <w:gridSpan w:val="7"/>
            <w:shd w:val="clear" w:color="auto" w:fill="92D050"/>
          </w:tcPr>
          <w:p w:rsidR="005104E2" w:rsidRPr="00A463D6" w:rsidRDefault="005104E2" w:rsidP="00A463D6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A463D6">
              <w:rPr>
                <w:rFonts w:cstheme="minorHAnsi"/>
                <w:b/>
                <w:sz w:val="24"/>
                <w:szCs w:val="24"/>
              </w:rPr>
              <w:lastRenderedPageBreak/>
              <w:t>WKŁAD W REALIZACJĘ ZOBOWIĄZAŃ AKCESYJNYCH PRZEZ POLSKĘ</w:t>
            </w:r>
          </w:p>
          <w:p w:rsidR="005104E2" w:rsidRPr="00A463D6" w:rsidRDefault="005104E2" w:rsidP="00A463D6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A463D6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 przyczynia się do realizacji zobowiązań akcesyjnych oraz wymogów wynikających</w:t>
            </w:r>
            <w:r w:rsidR="00FF427D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z </w:t>
            </w:r>
            <w:r w:rsidRPr="00A463D6">
              <w:rPr>
                <w:rFonts w:cstheme="minorHAnsi"/>
                <w:i/>
                <w:color w:val="404040" w:themeColor="text1" w:themeTint="BF"/>
                <w:szCs w:val="24"/>
              </w:rPr>
              <w:t>dyrektyw i rozporządzeń obowiązujących na poziomie UE</w:t>
            </w:r>
            <w:r w:rsidRPr="00A463D6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9B70AC" w:rsidRPr="00A463D6" w:rsidTr="00871A71">
        <w:tc>
          <w:tcPr>
            <w:tcW w:w="9067" w:type="dxa"/>
            <w:gridSpan w:val="7"/>
          </w:tcPr>
          <w:p w:rsidR="00E142A2" w:rsidRPr="00A463D6" w:rsidRDefault="00E142A2" w:rsidP="00A463D6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463D6">
              <w:rPr>
                <w:rFonts w:cstheme="minorHAnsi"/>
                <w:sz w:val="24"/>
                <w:szCs w:val="24"/>
              </w:rPr>
              <w:t>Realizacja projektu pozwoli na wypełnienie obowiązków, określonych przez prawo Unii Europejskiej, m.in.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Dyrektywami Rady: 99/31/WE w sprawie składowania odpadów,</w:t>
            </w:r>
            <w:r w:rsidR="002F2EF3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2008/98/WE w sprawie odpadów oraz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obowiązków wy</w:t>
            </w:r>
            <w:r w:rsidR="00A463D6">
              <w:rPr>
                <w:rFonts w:cstheme="minorHAnsi"/>
                <w:sz w:val="24"/>
                <w:szCs w:val="24"/>
              </w:rPr>
              <w:t>nikających z prawa polskiego (w </w:t>
            </w:r>
            <w:r w:rsidRPr="00A463D6">
              <w:rPr>
                <w:rFonts w:cstheme="minorHAnsi"/>
                <w:sz w:val="24"/>
                <w:szCs w:val="24"/>
              </w:rPr>
              <w:t>aktualnym stanie prawnym) przy zachowaniu możliwie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najwyższego poziomu bezpieczeństwa dla środowiska oraz wykorzystaniu najlepszych dostępnych technik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 xml:space="preserve">(BAT), </w:t>
            </w:r>
            <w:r w:rsidRPr="00A463D6">
              <w:rPr>
                <w:rFonts w:cstheme="minorHAnsi"/>
                <w:sz w:val="24"/>
                <w:szCs w:val="24"/>
              </w:rPr>
              <w:lastRenderedPageBreak/>
              <w:t>tj. m.in.: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 xml:space="preserve">Prawo ochrony środowiska, ustawa o odpadach, </w:t>
            </w:r>
            <w:r w:rsidR="00A463D6">
              <w:rPr>
                <w:rFonts w:cstheme="minorHAnsi"/>
                <w:sz w:val="24"/>
                <w:szCs w:val="24"/>
              </w:rPr>
              <w:t>ustawa o utrzymaniu czystości i </w:t>
            </w:r>
            <w:r w:rsidRPr="00A463D6">
              <w:rPr>
                <w:rFonts w:cstheme="minorHAnsi"/>
                <w:sz w:val="24"/>
                <w:szCs w:val="24"/>
              </w:rPr>
              <w:t>porządku w gminach,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rozporządzenie Ministra Środowiska w sprawie katalogu odpadów, rozporządzenie Ministra Środowiska w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sprawie składowisk odpadów, rozporządzenie Ministra Gospodarki w sprawie dopuszczania odpadów do</w:t>
            </w:r>
            <w:r w:rsidR="0079188A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 xml:space="preserve">składowania na składowiskach, rozporządzenie Ministra Środowiska w sprawie poziomów 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ograniczenia masy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odpadów komunalnych ulegających biodegradacji przekazywanych do składowania oraz sposobu obliczania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poziomu ograniczenia masy tych odpadów, rozporządzenie Ministra Środowiska z dnia 12 grudnia 2014 r. w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>sprawie wzorów dokumentów stosowanych na potrzeby ewidencji odpadów, uchwała nr 88 Rady Ministrów z</w:t>
            </w:r>
            <w:r w:rsidR="0032515B" w:rsidRPr="00A463D6">
              <w:rPr>
                <w:rFonts w:cstheme="minorHAnsi"/>
                <w:sz w:val="24"/>
                <w:szCs w:val="24"/>
              </w:rPr>
              <w:t xml:space="preserve"> </w:t>
            </w:r>
            <w:r w:rsidRPr="00A463D6">
              <w:rPr>
                <w:rFonts w:cstheme="minorHAnsi"/>
                <w:sz w:val="24"/>
                <w:szCs w:val="24"/>
              </w:rPr>
              <w:t xml:space="preserve">dnia 1 lipca 2016r. w sprawie „Krajowego Planu Gospodarki Odpadami 2022”. </w:t>
            </w:r>
          </w:p>
        </w:tc>
      </w:tr>
      <w:tr w:rsidR="00AB60E2" w:rsidRPr="004D28D0" w:rsidTr="00871A71">
        <w:tc>
          <w:tcPr>
            <w:tcW w:w="9067" w:type="dxa"/>
            <w:gridSpan w:val="7"/>
            <w:shd w:val="clear" w:color="auto" w:fill="92D050"/>
          </w:tcPr>
          <w:p w:rsidR="00AB60E2" w:rsidRPr="005B781B" w:rsidRDefault="00AB60E2" w:rsidP="005B781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B781B">
              <w:rPr>
                <w:rFonts w:cstheme="minorHAnsi"/>
                <w:b/>
                <w:sz w:val="24"/>
                <w:szCs w:val="24"/>
              </w:rPr>
              <w:lastRenderedPageBreak/>
              <w:t>ZDOLNOŚĆ DO GENEROWANIA DODATKOWYCH PROJEKTÓW</w:t>
            </w:r>
          </w:p>
          <w:p w:rsidR="00AB60E2" w:rsidRPr="005B781B" w:rsidRDefault="00AB60E2" w:rsidP="005B781B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i/>
              </w:rPr>
            </w:pPr>
            <w:r w:rsidRPr="005B781B">
              <w:rPr>
                <w:rFonts w:cstheme="minorHAnsi"/>
                <w:i/>
              </w:rPr>
              <w:t>Czy beneficjent przewiduje rozszerzenie zakresu realizowanego projektu lub realizację nowych projektów</w:t>
            </w:r>
            <w:r>
              <w:rPr>
                <w:rFonts w:cstheme="minorHAnsi"/>
                <w:i/>
              </w:rPr>
              <w:t xml:space="preserve"> o podobnym </w:t>
            </w:r>
            <w:r w:rsidR="007029CA">
              <w:rPr>
                <w:rFonts w:cstheme="minorHAnsi"/>
                <w:i/>
              </w:rPr>
              <w:t>charakterze</w:t>
            </w:r>
            <w:r w:rsidRPr="005B781B">
              <w:rPr>
                <w:rFonts w:cstheme="minorHAnsi"/>
                <w:i/>
              </w:rPr>
              <w:t>, które potencjalnie mogłyby zostać sfinansowane w POIiŚ 2014-2020? Jakie są ewentualne czynniki ograniczające?</w:t>
            </w:r>
          </w:p>
        </w:tc>
      </w:tr>
      <w:tr w:rsidR="00AB60E2" w:rsidRPr="004D28D0" w:rsidTr="00871A71">
        <w:tc>
          <w:tcPr>
            <w:tcW w:w="9067" w:type="dxa"/>
            <w:gridSpan w:val="7"/>
          </w:tcPr>
          <w:p w:rsidR="00AB60E2" w:rsidRPr="004D28D0" w:rsidRDefault="00707C8C" w:rsidP="00871A7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="00631F91">
              <w:rPr>
                <w:rFonts w:cstheme="minorHAnsi"/>
                <w:sz w:val="24"/>
                <w:szCs w:val="24"/>
              </w:rPr>
              <w:t xml:space="preserve">rzedstawiciel Beneficjenta nie </w:t>
            </w:r>
            <w:proofErr w:type="spellStart"/>
            <w:r>
              <w:rPr>
                <w:rFonts w:cstheme="minorHAnsi"/>
                <w:sz w:val="24"/>
                <w:szCs w:val="24"/>
              </w:rPr>
              <w:t>okređlił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631F91">
              <w:rPr>
                <w:rFonts w:cstheme="minorHAnsi"/>
                <w:sz w:val="24"/>
                <w:szCs w:val="24"/>
              </w:rPr>
              <w:t xml:space="preserve">konkretnych planów </w:t>
            </w:r>
            <w:r>
              <w:rPr>
                <w:rFonts w:cstheme="minorHAnsi"/>
                <w:sz w:val="24"/>
                <w:szCs w:val="24"/>
              </w:rPr>
              <w:t>związanych z</w:t>
            </w:r>
            <w:r w:rsidR="00631F91">
              <w:rPr>
                <w:rFonts w:cstheme="minorHAnsi"/>
                <w:sz w:val="24"/>
                <w:szCs w:val="24"/>
              </w:rPr>
              <w:t xml:space="preserve"> realizacj</w:t>
            </w:r>
            <w:r>
              <w:rPr>
                <w:rFonts w:cstheme="minorHAnsi"/>
                <w:sz w:val="24"/>
                <w:szCs w:val="24"/>
              </w:rPr>
              <w:t>ą</w:t>
            </w:r>
            <w:bookmarkStart w:id="0" w:name="_GoBack"/>
            <w:bookmarkEnd w:id="0"/>
            <w:r w:rsidR="00631F91">
              <w:rPr>
                <w:rFonts w:cstheme="minorHAnsi"/>
                <w:sz w:val="24"/>
                <w:szCs w:val="24"/>
              </w:rPr>
              <w:t xml:space="preserve"> kolejnych projektów.</w:t>
            </w:r>
            <w:r w:rsidR="00AB60E2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:rsidR="005104E2" w:rsidRDefault="005104E2" w:rsidP="00AB60E2">
      <w:pPr>
        <w:spacing w:line="276" w:lineRule="auto"/>
        <w:rPr>
          <w:rFonts w:cstheme="minorHAnsi"/>
          <w:sz w:val="24"/>
          <w:szCs w:val="24"/>
        </w:rPr>
      </w:pPr>
    </w:p>
    <w:sectPr w:rsidR="005104E2" w:rsidSect="000E6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FF8" w:rsidRDefault="00953FF8" w:rsidP="00F13819">
      <w:pPr>
        <w:spacing w:after="0" w:line="240" w:lineRule="auto"/>
      </w:pPr>
      <w:r>
        <w:separator/>
      </w:r>
    </w:p>
  </w:endnote>
  <w:endnote w:type="continuationSeparator" w:id="0">
    <w:p w:rsidR="00953FF8" w:rsidRDefault="00953FF8" w:rsidP="00F13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FF8" w:rsidRDefault="00953FF8" w:rsidP="00F13819">
      <w:pPr>
        <w:spacing w:after="0" w:line="240" w:lineRule="auto"/>
      </w:pPr>
      <w:r>
        <w:separator/>
      </w:r>
    </w:p>
  </w:footnote>
  <w:footnote w:type="continuationSeparator" w:id="0">
    <w:p w:rsidR="00953FF8" w:rsidRDefault="00953FF8" w:rsidP="00F13819">
      <w:pPr>
        <w:spacing w:after="0" w:line="240" w:lineRule="auto"/>
      </w:pPr>
      <w:r>
        <w:continuationSeparator/>
      </w:r>
    </w:p>
  </w:footnote>
  <w:footnote w:id="1">
    <w:p w:rsidR="008F510F" w:rsidRDefault="008F510F" w:rsidP="008F51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B781B">
        <w:rPr>
          <w:sz w:val="18"/>
          <w:szCs w:val="18"/>
        </w:rPr>
        <w:t>Na podstawie zatwierdzonych do 31.12.2018 wniosków o płatność.</w:t>
      </w:r>
    </w:p>
  </w:footnote>
  <w:footnote w:id="2">
    <w:p w:rsidR="00871A71" w:rsidRDefault="00871A71">
      <w:pPr>
        <w:pStyle w:val="Tekstprzypisudolnego"/>
      </w:pPr>
      <w:r>
        <w:rPr>
          <w:rStyle w:val="Odwoanieprzypisudolnego"/>
        </w:rPr>
        <w:footnoteRef/>
      </w:r>
      <w:r>
        <w:t xml:space="preserve"> Lokalizacja projektu nie eliminuje moliwości wpływu, Beneficjent wykazał wpływ.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8436C"/>
    <w:multiLevelType w:val="hybridMultilevel"/>
    <w:tmpl w:val="854AF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D28F9"/>
    <w:multiLevelType w:val="hybridMultilevel"/>
    <w:tmpl w:val="45122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D7F21"/>
    <w:multiLevelType w:val="hybridMultilevel"/>
    <w:tmpl w:val="F3161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6E2BE7"/>
    <w:multiLevelType w:val="hybridMultilevel"/>
    <w:tmpl w:val="CAA49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45C2"/>
    <w:rsid w:val="000001B4"/>
    <w:rsid w:val="000050F6"/>
    <w:rsid w:val="00012C24"/>
    <w:rsid w:val="00055511"/>
    <w:rsid w:val="00057FE6"/>
    <w:rsid w:val="0006324E"/>
    <w:rsid w:val="00065B52"/>
    <w:rsid w:val="00075CDC"/>
    <w:rsid w:val="00091A31"/>
    <w:rsid w:val="000C45E8"/>
    <w:rsid w:val="000E60A1"/>
    <w:rsid w:val="001014AF"/>
    <w:rsid w:val="001126E4"/>
    <w:rsid w:val="00120855"/>
    <w:rsid w:val="00134CAE"/>
    <w:rsid w:val="0014028C"/>
    <w:rsid w:val="0017397B"/>
    <w:rsid w:val="00191972"/>
    <w:rsid w:val="001A3114"/>
    <w:rsid w:val="001E704E"/>
    <w:rsid w:val="002045C2"/>
    <w:rsid w:val="00210123"/>
    <w:rsid w:val="00223572"/>
    <w:rsid w:val="00227F13"/>
    <w:rsid w:val="002373EB"/>
    <w:rsid w:val="00247BB4"/>
    <w:rsid w:val="0025577F"/>
    <w:rsid w:val="002831EA"/>
    <w:rsid w:val="00283C82"/>
    <w:rsid w:val="002A1FE7"/>
    <w:rsid w:val="002B7A54"/>
    <w:rsid w:val="002C123A"/>
    <w:rsid w:val="002C49C2"/>
    <w:rsid w:val="002D2B32"/>
    <w:rsid w:val="002F038B"/>
    <w:rsid w:val="002F2EF3"/>
    <w:rsid w:val="00302BEF"/>
    <w:rsid w:val="003077FB"/>
    <w:rsid w:val="003115D5"/>
    <w:rsid w:val="00314256"/>
    <w:rsid w:val="00323AE5"/>
    <w:rsid w:val="0032515B"/>
    <w:rsid w:val="00350491"/>
    <w:rsid w:val="00357435"/>
    <w:rsid w:val="00362916"/>
    <w:rsid w:val="0037535A"/>
    <w:rsid w:val="0038049A"/>
    <w:rsid w:val="00396201"/>
    <w:rsid w:val="00397631"/>
    <w:rsid w:val="003A4D38"/>
    <w:rsid w:val="003B20BE"/>
    <w:rsid w:val="003E752F"/>
    <w:rsid w:val="00450C90"/>
    <w:rsid w:val="004515FB"/>
    <w:rsid w:val="00482C81"/>
    <w:rsid w:val="004E2C67"/>
    <w:rsid w:val="005009BD"/>
    <w:rsid w:val="005104E2"/>
    <w:rsid w:val="00522115"/>
    <w:rsid w:val="00522A17"/>
    <w:rsid w:val="005258E0"/>
    <w:rsid w:val="00535430"/>
    <w:rsid w:val="005B51CB"/>
    <w:rsid w:val="005B6593"/>
    <w:rsid w:val="005B7279"/>
    <w:rsid w:val="005C6829"/>
    <w:rsid w:val="005F29CC"/>
    <w:rsid w:val="005F7541"/>
    <w:rsid w:val="00614F59"/>
    <w:rsid w:val="00627FF4"/>
    <w:rsid w:val="00631F91"/>
    <w:rsid w:val="00662216"/>
    <w:rsid w:val="00672FF0"/>
    <w:rsid w:val="006822A1"/>
    <w:rsid w:val="006827BA"/>
    <w:rsid w:val="00682D5C"/>
    <w:rsid w:val="00683CA7"/>
    <w:rsid w:val="006A78A5"/>
    <w:rsid w:val="006C634A"/>
    <w:rsid w:val="006E526E"/>
    <w:rsid w:val="00701DFA"/>
    <w:rsid w:val="007029CA"/>
    <w:rsid w:val="00707C8C"/>
    <w:rsid w:val="00714ECE"/>
    <w:rsid w:val="00732556"/>
    <w:rsid w:val="00741A5B"/>
    <w:rsid w:val="00745AE0"/>
    <w:rsid w:val="0075448F"/>
    <w:rsid w:val="007638BE"/>
    <w:rsid w:val="00777AE4"/>
    <w:rsid w:val="0079188A"/>
    <w:rsid w:val="008036F3"/>
    <w:rsid w:val="00814687"/>
    <w:rsid w:val="0082002C"/>
    <w:rsid w:val="008304AE"/>
    <w:rsid w:val="00843D84"/>
    <w:rsid w:val="00864487"/>
    <w:rsid w:val="00870C07"/>
    <w:rsid w:val="00871A71"/>
    <w:rsid w:val="008823D5"/>
    <w:rsid w:val="00890475"/>
    <w:rsid w:val="008917F2"/>
    <w:rsid w:val="00892FB2"/>
    <w:rsid w:val="008944CF"/>
    <w:rsid w:val="008B2BFC"/>
    <w:rsid w:val="008B4DFF"/>
    <w:rsid w:val="008C21B6"/>
    <w:rsid w:val="008D4734"/>
    <w:rsid w:val="008F1599"/>
    <w:rsid w:val="008F510F"/>
    <w:rsid w:val="008F744B"/>
    <w:rsid w:val="00941D8E"/>
    <w:rsid w:val="0095068B"/>
    <w:rsid w:val="00952171"/>
    <w:rsid w:val="00953FF8"/>
    <w:rsid w:val="00957C0C"/>
    <w:rsid w:val="00973DE5"/>
    <w:rsid w:val="009A1E97"/>
    <w:rsid w:val="009B30BA"/>
    <w:rsid w:val="009B70AC"/>
    <w:rsid w:val="009C563C"/>
    <w:rsid w:val="009F36E2"/>
    <w:rsid w:val="00A451DC"/>
    <w:rsid w:val="00A463D6"/>
    <w:rsid w:val="00A662E2"/>
    <w:rsid w:val="00A80692"/>
    <w:rsid w:val="00A84B7F"/>
    <w:rsid w:val="00AA043C"/>
    <w:rsid w:val="00AA1327"/>
    <w:rsid w:val="00AA4A7F"/>
    <w:rsid w:val="00AB60E2"/>
    <w:rsid w:val="00AC293C"/>
    <w:rsid w:val="00AD1690"/>
    <w:rsid w:val="00AD2E34"/>
    <w:rsid w:val="00AD6574"/>
    <w:rsid w:val="00AE6BFF"/>
    <w:rsid w:val="00B22CE1"/>
    <w:rsid w:val="00B432ED"/>
    <w:rsid w:val="00B44422"/>
    <w:rsid w:val="00B47AAB"/>
    <w:rsid w:val="00B54108"/>
    <w:rsid w:val="00B829AA"/>
    <w:rsid w:val="00BB6633"/>
    <w:rsid w:val="00BC1634"/>
    <w:rsid w:val="00BC5A89"/>
    <w:rsid w:val="00BE2D64"/>
    <w:rsid w:val="00C05627"/>
    <w:rsid w:val="00C11CFA"/>
    <w:rsid w:val="00C459F0"/>
    <w:rsid w:val="00C60EAB"/>
    <w:rsid w:val="00C62717"/>
    <w:rsid w:val="00C76D6A"/>
    <w:rsid w:val="00C86F21"/>
    <w:rsid w:val="00CB6FB4"/>
    <w:rsid w:val="00CC3B1E"/>
    <w:rsid w:val="00CD51BC"/>
    <w:rsid w:val="00CD7E25"/>
    <w:rsid w:val="00CE25BF"/>
    <w:rsid w:val="00D20FE4"/>
    <w:rsid w:val="00D33FFF"/>
    <w:rsid w:val="00D73E33"/>
    <w:rsid w:val="00D82DCB"/>
    <w:rsid w:val="00D93DE9"/>
    <w:rsid w:val="00DA012D"/>
    <w:rsid w:val="00DD5C80"/>
    <w:rsid w:val="00DE5BBB"/>
    <w:rsid w:val="00E052CE"/>
    <w:rsid w:val="00E10961"/>
    <w:rsid w:val="00E142A2"/>
    <w:rsid w:val="00E41735"/>
    <w:rsid w:val="00E47043"/>
    <w:rsid w:val="00E54E9E"/>
    <w:rsid w:val="00E61E5A"/>
    <w:rsid w:val="00E81549"/>
    <w:rsid w:val="00EC420F"/>
    <w:rsid w:val="00ED1E61"/>
    <w:rsid w:val="00ED5761"/>
    <w:rsid w:val="00EE1DD6"/>
    <w:rsid w:val="00EF4BE3"/>
    <w:rsid w:val="00F0252F"/>
    <w:rsid w:val="00F12D9E"/>
    <w:rsid w:val="00F13819"/>
    <w:rsid w:val="00F25619"/>
    <w:rsid w:val="00F2782D"/>
    <w:rsid w:val="00F30B36"/>
    <w:rsid w:val="00F50EEE"/>
    <w:rsid w:val="00F55454"/>
    <w:rsid w:val="00F71187"/>
    <w:rsid w:val="00FA0448"/>
    <w:rsid w:val="00FB4434"/>
    <w:rsid w:val="00FB4BFF"/>
    <w:rsid w:val="00FC73B9"/>
    <w:rsid w:val="00FD042D"/>
    <w:rsid w:val="00FE2406"/>
    <w:rsid w:val="00FF427D"/>
    <w:rsid w:val="00FF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CC963"/>
  <w15:docId w15:val="{2F3C1AED-A41F-4A9A-A51B-64084E943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60A1"/>
  </w:style>
  <w:style w:type="paragraph" w:styleId="Nagwek1">
    <w:name w:val="heading 1"/>
    <w:basedOn w:val="Normalny"/>
    <w:link w:val="Nagwek1Znak"/>
    <w:uiPriority w:val="9"/>
    <w:qFormat/>
    <w:rsid w:val="00D20F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8">
    <w:name w:val="Tabela - Siatka28"/>
    <w:basedOn w:val="Standardowy"/>
    <w:next w:val="Tabela-Siatka"/>
    <w:uiPriority w:val="39"/>
    <w:rsid w:val="009F36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F3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8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8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38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30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E6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B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B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B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B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BF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20FE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6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1FC3C-1274-4677-935B-F5D6E8901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2498</Words>
  <Characters>14993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Ewaluacja śródokresowa dotycząca postępu rzeczowego II osi priorytetowej Programu Operacyjnego Infrastruktura i Środowisko 2014-2020 oraz wkładu tej osi w realizację Strategii Europa 2020</vt:lpstr>
    </vt:vector>
  </TitlesOfParts>
  <Company/>
  <LinksUpToDate>false</LinksUpToDate>
  <CharactersWithSpaces>17457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Ewaluacja śródokresowa dotycząca postępu rzeczowego II osi priorytetowej Programu Operacyjnego Infrastruktura i Środowisko 2014-2020 oraz wkładu tej osi w realizację Strategii Europa 2020</dc:title>
  <dc:subject/>
  <dc:creator>Radomir Dyjak</dc:creator>
  <cp:keywords/>
  <dc:description/>
  <cp:lastModifiedBy>Radomir Dyjak</cp:lastModifiedBy>
  <cp:revision>4</cp:revision>
  <dcterms:created xsi:type="dcterms:W3CDTF">2019-02-24T14:17:00Z</dcterms:created>
  <dcterms:modified xsi:type="dcterms:W3CDTF">2019-02-25T22:32:00Z</dcterms:modified>
</cp:coreProperties>
</file>